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5B" w:rsidRPr="00661F81" w:rsidRDefault="00E6405B" w:rsidP="00E6405B">
      <w:pPr>
        <w:jc w:val="center"/>
        <w:rPr>
          <w:b/>
          <w:sz w:val="28"/>
          <w:szCs w:val="28"/>
        </w:rPr>
      </w:pPr>
      <w:r w:rsidRPr="00661F81">
        <w:rPr>
          <w:b/>
          <w:sz w:val="28"/>
          <w:szCs w:val="28"/>
        </w:rPr>
        <w:t>ПЯТИГОРСКИЙ МЕДИКО-ФАРМАЦЕВТИЧЕСКИЙИНСТИТУТ–</w:t>
      </w:r>
    </w:p>
    <w:p w:rsidR="00E6405B" w:rsidRPr="00661F81" w:rsidRDefault="00E6405B" w:rsidP="00E6405B">
      <w:pPr>
        <w:jc w:val="center"/>
        <w:rPr>
          <w:b/>
          <w:sz w:val="28"/>
          <w:szCs w:val="28"/>
        </w:rPr>
      </w:pPr>
      <w:r w:rsidRPr="00661F81">
        <w:rPr>
          <w:sz w:val="28"/>
          <w:szCs w:val="28"/>
        </w:rPr>
        <w:t>филиал федерального государственного бюджетного образовательного учреждения высшего образования</w:t>
      </w:r>
    </w:p>
    <w:p w:rsidR="00E6405B" w:rsidRPr="00661F81" w:rsidRDefault="00E6405B" w:rsidP="00E6405B">
      <w:pPr>
        <w:jc w:val="center"/>
        <w:rPr>
          <w:b/>
          <w:sz w:val="28"/>
          <w:szCs w:val="28"/>
        </w:rPr>
      </w:pPr>
      <w:r w:rsidRPr="00661F81">
        <w:rPr>
          <w:b/>
          <w:sz w:val="28"/>
          <w:szCs w:val="28"/>
        </w:rPr>
        <w:t>«ВОЛГОГРАДСКИЙ ГОСУДАРСТВЕННЫЙ</w:t>
      </w:r>
    </w:p>
    <w:p w:rsidR="00E6405B" w:rsidRPr="00661F81" w:rsidRDefault="00E6405B" w:rsidP="00E6405B">
      <w:pPr>
        <w:jc w:val="center"/>
        <w:rPr>
          <w:b/>
          <w:sz w:val="28"/>
          <w:szCs w:val="28"/>
        </w:rPr>
      </w:pPr>
      <w:r w:rsidRPr="00661F81">
        <w:rPr>
          <w:b/>
          <w:sz w:val="28"/>
          <w:szCs w:val="28"/>
        </w:rPr>
        <w:t>МЕДИЦИНСКИЙ УНИВЕРСИТЕТ»</w:t>
      </w:r>
    </w:p>
    <w:p w:rsidR="00E6405B" w:rsidRPr="00661F81" w:rsidRDefault="00E6405B" w:rsidP="00E6405B">
      <w:pPr>
        <w:jc w:val="center"/>
        <w:rPr>
          <w:b/>
          <w:sz w:val="28"/>
          <w:szCs w:val="28"/>
        </w:rPr>
      </w:pPr>
      <w:r w:rsidRPr="00661F81">
        <w:rPr>
          <w:sz w:val="28"/>
          <w:szCs w:val="28"/>
        </w:rPr>
        <w:t>Министерства здравоохранения Российской Федерации</w:t>
      </w:r>
    </w:p>
    <w:tbl>
      <w:tblPr>
        <w:tblpPr w:leftFromText="180" w:rightFromText="180" w:vertAnchor="text" w:horzAnchor="margin" w:tblpXSpec="right" w:tblpY="386"/>
        <w:tblOverlap w:val="never"/>
        <w:tblW w:w="5070" w:type="dxa"/>
        <w:tblLook w:val="04A0" w:firstRow="1" w:lastRow="0" w:firstColumn="1" w:lastColumn="0" w:noHBand="0" w:noVBand="1"/>
      </w:tblPr>
      <w:tblGrid>
        <w:gridCol w:w="5070"/>
      </w:tblGrid>
      <w:tr w:rsidR="00E6405B" w:rsidRPr="00661F81" w:rsidTr="009D34BD">
        <w:trPr>
          <w:trHeight w:val="1457"/>
        </w:trPr>
        <w:tc>
          <w:tcPr>
            <w:tcW w:w="5070" w:type="dxa"/>
          </w:tcPr>
          <w:p w:rsidR="00E6405B" w:rsidRPr="00661F81" w:rsidRDefault="00E6405B" w:rsidP="009D34BD">
            <w:pPr>
              <w:keepNext/>
              <w:widowControl w:val="0"/>
              <w:outlineLvl w:val="5"/>
              <w:rPr>
                <w:b/>
                <w:sz w:val="28"/>
                <w:szCs w:val="28"/>
              </w:rPr>
            </w:pPr>
          </w:p>
          <w:p w:rsidR="00E6405B" w:rsidRPr="00661F81" w:rsidRDefault="00E6405B" w:rsidP="009D34BD">
            <w:pPr>
              <w:keepNext/>
              <w:widowControl w:val="0"/>
              <w:outlineLvl w:val="5"/>
              <w:rPr>
                <w:b/>
                <w:sz w:val="28"/>
                <w:szCs w:val="28"/>
              </w:rPr>
            </w:pPr>
            <w:r w:rsidRPr="00661F81">
              <w:rPr>
                <w:b/>
                <w:sz w:val="28"/>
                <w:szCs w:val="28"/>
              </w:rPr>
              <w:t>УТВЕРЖДАЮ</w:t>
            </w:r>
          </w:p>
          <w:p w:rsidR="002E7DBC" w:rsidRPr="002E7DBC" w:rsidRDefault="002E7DBC" w:rsidP="002E7DBC">
            <w:pPr>
              <w:tabs>
                <w:tab w:val="center" w:pos="4677"/>
              </w:tabs>
              <w:spacing w:line="360" w:lineRule="auto"/>
              <w:ind w:left="0" w:right="0"/>
              <w:jc w:val="left"/>
              <w:rPr>
                <w:rFonts w:eastAsia="Calibri"/>
                <w:sz w:val="28"/>
                <w:szCs w:val="28"/>
              </w:rPr>
            </w:pPr>
            <w:r w:rsidRPr="002E7DBC">
              <w:rPr>
                <w:rFonts w:eastAsia="Calibri"/>
                <w:sz w:val="28"/>
                <w:szCs w:val="28"/>
              </w:rPr>
              <w:t>И.о. директора института</w:t>
            </w:r>
          </w:p>
          <w:p w:rsidR="002E7DBC" w:rsidRPr="002E7DBC" w:rsidRDefault="002E7DBC" w:rsidP="002E7DBC">
            <w:pPr>
              <w:spacing w:line="360" w:lineRule="auto"/>
              <w:ind w:left="0" w:right="0"/>
              <w:jc w:val="left"/>
              <w:rPr>
                <w:rFonts w:eastAsia="Calibri"/>
                <w:sz w:val="28"/>
                <w:szCs w:val="28"/>
              </w:rPr>
            </w:pPr>
            <w:r w:rsidRPr="002E7DBC">
              <w:rPr>
                <w:rFonts w:eastAsia="Calibri"/>
                <w:sz w:val="28"/>
                <w:szCs w:val="28"/>
              </w:rPr>
              <w:t>__________ М.В. Черников</w:t>
            </w:r>
          </w:p>
          <w:p w:rsidR="002E7DBC" w:rsidRPr="002E7DBC" w:rsidRDefault="002E7DBC" w:rsidP="002E7DBC">
            <w:pPr>
              <w:tabs>
                <w:tab w:val="center" w:pos="4677"/>
              </w:tabs>
              <w:spacing w:line="360" w:lineRule="auto"/>
              <w:ind w:left="0" w:right="0"/>
              <w:jc w:val="left"/>
              <w:rPr>
                <w:rFonts w:eastAsia="Calibri"/>
                <w:sz w:val="28"/>
                <w:szCs w:val="28"/>
              </w:rPr>
            </w:pPr>
            <w:r w:rsidRPr="002E7DBC">
              <w:rPr>
                <w:rFonts w:eastAsia="Calibri"/>
                <w:sz w:val="28"/>
                <w:szCs w:val="28"/>
              </w:rPr>
              <w:t>«____» ___________________2020 г.</w:t>
            </w:r>
          </w:p>
          <w:p w:rsidR="00E6405B" w:rsidRPr="00661F81" w:rsidRDefault="00E6405B" w:rsidP="009D34BD">
            <w:pPr>
              <w:widowControl w:val="0"/>
              <w:shd w:val="clear" w:color="auto" w:fill="FFFFFF"/>
              <w:jc w:val="right"/>
              <w:rPr>
                <w:bCs/>
                <w:spacing w:val="-6"/>
                <w:sz w:val="28"/>
                <w:szCs w:val="28"/>
              </w:rPr>
            </w:pPr>
          </w:p>
        </w:tc>
      </w:tr>
    </w:tbl>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rPr>
          <w:sz w:val="28"/>
          <w:szCs w:val="28"/>
        </w:rPr>
      </w:pPr>
    </w:p>
    <w:p w:rsidR="00E6405B" w:rsidRPr="00661F81" w:rsidRDefault="00E6405B" w:rsidP="00E6405B">
      <w:pPr>
        <w:widowControl w:val="0"/>
        <w:jc w:val="center"/>
        <w:rPr>
          <w:sz w:val="44"/>
          <w:szCs w:val="44"/>
        </w:rPr>
      </w:pPr>
    </w:p>
    <w:p w:rsidR="00E6405B" w:rsidRPr="00661F81" w:rsidRDefault="00E6405B" w:rsidP="00E6405B">
      <w:pPr>
        <w:widowControl w:val="0"/>
        <w:jc w:val="center"/>
        <w:rPr>
          <w:sz w:val="44"/>
          <w:szCs w:val="44"/>
        </w:rPr>
      </w:pPr>
      <w:r w:rsidRPr="00661F81">
        <w:rPr>
          <w:sz w:val="44"/>
          <w:szCs w:val="44"/>
        </w:rPr>
        <w:t>Рабочая программа дисциплины</w:t>
      </w:r>
    </w:p>
    <w:p w:rsidR="00E6405B" w:rsidRPr="00661F81" w:rsidRDefault="00E6405B" w:rsidP="00E6405B">
      <w:pPr>
        <w:jc w:val="center"/>
        <w:rPr>
          <w:sz w:val="28"/>
          <w:szCs w:val="28"/>
        </w:rPr>
      </w:pPr>
    </w:p>
    <w:p w:rsidR="00E6405B" w:rsidRPr="00661F81" w:rsidRDefault="00E6405B" w:rsidP="00E6405B">
      <w:pPr>
        <w:jc w:val="center"/>
        <w:rPr>
          <w:b/>
          <w:sz w:val="40"/>
          <w:szCs w:val="40"/>
        </w:rPr>
      </w:pPr>
      <w:r w:rsidRPr="00661F81">
        <w:rPr>
          <w:b/>
          <w:sz w:val="40"/>
          <w:szCs w:val="40"/>
        </w:rPr>
        <w:t>ФАКУЛЬТЕТСКАЯ ТЕРАПИЯ, ПРОФЕССИОНАЛЬНЫЕ БОЛЕЗНИ</w:t>
      </w:r>
    </w:p>
    <w:p w:rsidR="00E6405B" w:rsidRPr="00661F81" w:rsidRDefault="00E6405B" w:rsidP="00E6405B">
      <w:pPr>
        <w:jc w:val="center"/>
        <w:rPr>
          <w:sz w:val="28"/>
          <w:szCs w:val="28"/>
          <w:vertAlign w:val="superscript"/>
        </w:rPr>
      </w:pPr>
    </w:p>
    <w:p w:rsidR="00AA5170" w:rsidRPr="00661F81" w:rsidRDefault="00AA5170" w:rsidP="00AA5170">
      <w:pPr>
        <w:rPr>
          <w:sz w:val="28"/>
        </w:rPr>
      </w:pPr>
      <w:r w:rsidRPr="00661F81">
        <w:rPr>
          <w:sz w:val="28"/>
          <w:szCs w:val="28"/>
        </w:rPr>
        <w:t xml:space="preserve">Для специальности: </w:t>
      </w:r>
      <w:r w:rsidRPr="00661F81">
        <w:rPr>
          <w:i/>
          <w:sz w:val="28"/>
          <w:szCs w:val="28"/>
        </w:rPr>
        <w:t>31.05.01 Лечебное дело</w:t>
      </w:r>
      <w:r w:rsidRPr="00661F81">
        <w:rPr>
          <w:sz w:val="32"/>
        </w:rPr>
        <w:t xml:space="preserve"> </w:t>
      </w:r>
      <w:r w:rsidRPr="00661F81">
        <w:rPr>
          <w:i/>
          <w:sz w:val="28"/>
        </w:rPr>
        <w:t>(уровень специалитета)</w:t>
      </w:r>
    </w:p>
    <w:p w:rsidR="00AA5170" w:rsidRPr="00661F81" w:rsidRDefault="00AA5170" w:rsidP="00AA5170">
      <w:pPr>
        <w:jc w:val="center"/>
        <w:rPr>
          <w:sz w:val="28"/>
        </w:rPr>
      </w:pPr>
    </w:p>
    <w:p w:rsidR="00AA5170" w:rsidRPr="00661F81" w:rsidRDefault="00AA5170" w:rsidP="00AA5170">
      <w:pPr>
        <w:spacing w:line="360" w:lineRule="auto"/>
        <w:rPr>
          <w:sz w:val="28"/>
        </w:rPr>
      </w:pPr>
      <w:r w:rsidRPr="00661F81">
        <w:rPr>
          <w:sz w:val="28"/>
        </w:rPr>
        <w:t xml:space="preserve">Квалификация выпускника: </w:t>
      </w:r>
      <w:r w:rsidRPr="00661F81">
        <w:rPr>
          <w:i/>
          <w:sz w:val="28"/>
        </w:rPr>
        <w:t>врач-лечебник</w:t>
      </w:r>
    </w:p>
    <w:p w:rsidR="00AA5170" w:rsidRPr="00661F81" w:rsidRDefault="00AA5170" w:rsidP="00AA5170">
      <w:pPr>
        <w:spacing w:line="360" w:lineRule="auto"/>
        <w:rPr>
          <w:sz w:val="28"/>
        </w:rPr>
      </w:pPr>
      <w:r w:rsidRPr="00661F81">
        <w:rPr>
          <w:sz w:val="28"/>
        </w:rPr>
        <w:t>Кафедра: терапевтических дисциплин</w:t>
      </w:r>
    </w:p>
    <w:p w:rsidR="00E6405B" w:rsidRPr="00661F81" w:rsidRDefault="00E6405B" w:rsidP="00E6405B">
      <w:pPr>
        <w:spacing w:line="360" w:lineRule="auto"/>
        <w:rPr>
          <w:sz w:val="28"/>
          <w:szCs w:val="28"/>
        </w:rPr>
      </w:pPr>
    </w:p>
    <w:p w:rsidR="00E6405B" w:rsidRPr="00661F81" w:rsidRDefault="00E6405B" w:rsidP="00E6405B">
      <w:pPr>
        <w:spacing w:line="360" w:lineRule="auto"/>
        <w:rPr>
          <w:b/>
          <w:sz w:val="28"/>
        </w:rPr>
      </w:pPr>
      <w:r w:rsidRPr="00661F81">
        <w:rPr>
          <w:sz w:val="28"/>
          <w:szCs w:val="28"/>
        </w:rPr>
        <w:t xml:space="preserve">Курс – </w:t>
      </w:r>
      <w:r w:rsidRPr="00661F81">
        <w:rPr>
          <w:sz w:val="28"/>
          <w:lang w:val="en-US"/>
        </w:rPr>
        <w:t>IV</w:t>
      </w:r>
    </w:p>
    <w:p w:rsidR="00E6405B" w:rsidRPr="00661F81" w:rsidRDefault="00E6405B" w:rsidP="00E6405B">
      <w:pPr>
        <w:spacing w:line="360" w:lineRule="auto"/>
        <w:rPr>
          <w:sz w:val="28"/>
          <w:szCs w:val="28"/>
        </w:rPr>
      </w:pPr>
      <w:r w:rsidRPr="00661F81">
        <w:rPr>
          <w:sz w:val="28"/>
          <w:szCs w:val="28"/>
        </w:rPr>
        <w:t>Семестр – 7, 8</w:t>
      </w:r>
    </w:p>
    <w:p w:rsidR="00E6405B" w:rsidRPr="00661F81" w:rsidRDefault="00E6405B" w:rsidP="00E6405B">
      <w:pPr>
        <w:spacing w:line="360" w:lineRule="auto"/>
        <w:rPr>
          <w:sz w:val="28"/>
          <w:szCs w:val="28"/>
        </w:rPr>
      </w:pPr>
      <w:r w:rsidRPr="00661F81">
        <w:rPr>
          <w:sz w:val="28"/>
          <w:szCs w:val="28"/>
        </w:rPr>
        <w:t>Форма обучения – очная</w:t>
      </w:r>
    </w:p>
    <w:p w:rsidR="00E6405B" w:rsidRPr="00661F81" w:rsidRDefault="00E6405B" w:rsidP="00E6405B">
      <w:pPr>
        <w:tabs>
          <w:tab w:val="left" w:pos="708"/>
          <w:tab w:val="center" w:pos="4153"/>
          <w:tab w:val="right" w:pos="8306"/>
        </w:tabs>
        <w:spacing w:line="360" w:lineRule="auto"/>
        <w:rPr>
          <w:sz w:val="28"/>
          <w:szCs w:val="28"/>
        </w:rPr>
      </w:pPr>
      <w:r w:rsidRPr="00661F81">
        <w:rPr>
          <w:sz w:val="28"/>
          <w:szCs w:val="28"/>
        </w:rPr>
        <w:t>Лекции – 64 часа</w:t>
      </w:r>
    </w:p>
    <w:p w:rsidR="00E6405B" w:rsidRPr="00661F81" w:rsidRDefault="00E6405B" w:rsidP="00E6405B">
      <w:pPr>
        <w:spacing w:line="360" w:lineRule="auto"/>
        <w:rPr>
          <w:sz w:val="28"/>
          <w:szCs w:val="28"/>
        </w:rPr>
      </w:pPr>
      <w:r w:rsidRPr="00661F81">
        <w:rPr>
          <w:sz w:val="28"/>
          <w:szCs w:val="28"/>
        </w:rPr>
        <w:t>Практические занятия − 152 часа</w:t>
      </w:r>
    </w:p>
    <w:p w:rsidR="00E6405B" w:rsidRPr="00661F81" w:rsidRDefault="00E6405B" w:rsidP="00E6405B">
      <w:pPr>
        <w:spacing w:line="360" w:lineRule="auto"/>
        <w:rPr>
          <w:sz w:val="28"/>
          <w:szCs w:val="28"/>
        </w:rPr>
      </w:pPr>
      <w:r w:rsidRPr="00661F81">
        <w:rPr>
          <w:sz w:val="28"/>
          <w:szCs w:val="28"/>
        </w:rPr>
        <w:t>Самостоятельная работа – 108 часов</w:t>
      </w:r>
    </w:p>
    <w:p w:rsidR="00E6405B" w:rsidRPr="00661F81" w:rsidRDefault="00E6405B" w:rsidP="00E6405B">
      <w:pPr>
        <w:spacing w:line="360" w:lineRule="auto"/>
        <w:rPr>
          <w:sz w:val="28"/>
          <w:szCs w:val="28"/>
        </w:rPr>
      </w:pPr>
      <w:r w:rsidRPr="00661F81">
        <w:rPr>
          <w:sz w:val="28"/>
          <w:szCs w:val="28"/>
        </w:rPr>
        <w:t xml:space="preserve">Промежуточная аттестация: </w:t>
      </w:r>
      <w:r w:rsidRPr="00661F81">
        <w:rPr>
          <w:i/>
          <w:sz w:val="28"/>
          <w:szCs w:val="28"/>
        </w:rPr>
        <w:t xml:space="preserve">экзамен (36 часов) </w:t>
      </w:r>
      <w:r w:rsidRPr="00661F81">
        <w:rPr>
          <w:sz w:val="28"/>
          <w:szCs w:val="28"/>
        </w:rPr>
        <w:t>– 8 семестр</w:t>
      </w:r>
    </w:p>
    <w:p w:rsidR="00E6405B" w:rsidRPr="00661F81" w:rsidRDefault="00E6405B" w:rsidP="00E6405B">
      <w:pPr>
        <w:spacing w:line="360" w:lineRule="auto"/>
        <w:rPr>
          <w:sz w:val="28"/>
          <w:szCs w:val="28"/>
        </w:rPr>
      </w:pPr>
      <w:r w:rsidRPr="00661F81">
        <w:rPr>
          <w:sz w:val="28"/>
          <w:szCs w:val="28"/>
        </w:rPr>
        <w:t>Трудоемкость дисциплины: 10 ЗЕ (360 часов)</w:t>
      </w:r>
    </w:p>
    <w:p w:rsidR="00E6405B" w:rsidRPr="00661F81" w:rsidRDefault="00E6405B" w:rsidP="00E6405B">
      <w:pPr>
        <w:rPr>
          <w:sz w:val="28"/>
          <w:szCs w:val="28"/>
        </w:rPr>
      </w:pPr>
    </w:p>
    <w:p w:rsidR="00E6405B" w:rsidRPr="00661F81" w:rsidRDefault="00E6405B" w:rsidP="00E6405B">
      <w:pPr>
        <w:rPr>
          <w:sz w:val="28"/>
          <w:szCs w:val="28"/>
          <w:vertAlign w:val="superscript"/>
        </w:rPr>
      </w:pPr>
    </w:p>
    <w:p w:rsidR="00E6405B" w:rsidRPr="00661F81" w:rsidRDefault="00E6405B" w:rsidP="00E6405B">
      <w:pPr>
        <w:rPr>
          <w:sz w:val="28"/>
          <w:szCs w:val="28"/>
        </w:rPr>
      </w:pPr>
    </w:p>
    <w:p w:rsidR="00E6405B" w:rsidRPr="00661F81" w:rsidRDefault="00E6405B" w:rsidP="00E6405B">
      <w:pPr>
        <w:jc w:val="center"/>
        <w:rPr>
          <w:sz w:val="28"/>
          <w:szCs w:val="28"/>
        </w:rPr>
      </w:pPr>
      <w:r w:rsidRPr="00661F81">
        <w:rPr>
          <w:sz w:val="28"/>
          <w:szCs w:val="28"/>
        </w:rPr>
        <w:t>Пятигорск, 20</w:t>
      </w:r>
      <w:r w:rsidR="002E7DBC">
        <w:rPr>
          <w:sz w:val="28"/>
          <w:szCs w:val="28"/>
        </w:rPr>
        <w:t>20</w:t>
      </w:r>
    </w:p>
    <w:p w:rsidR="00E6405B" w:rsidRPr="00661F81" w:rsidRDefault="00E6405B" w:rsidP="00E6405B">
      <w:pPr>
        <w:rPr>
          <w:color w:val="000000"/>
          <w:spacing w:val="-1"/>
          <w:sz w:val="28"/>
          <w:szCs w:val="28"/>
        </w:rPr>
      </w:pPr>
    </w:p>
    <w:p w:rsidR="00E6405B" w:rsidRPr="00661F81" w:rsidRDefault="00E6405B" w:rsidP="00E6405B">
      <w:pPr>
        <w:shd w:val="clear" w:color="auto" w:fill="FFFFFF"/>
        <w:rPr>
          <w:color w:val="000000"/>
          <w:spacing w:val="-1"/>
          <w:sz w:val="28"/>
          <w:szCs w:val="28"/>
        </w:rPr>
      </w:pPr>
      <w:r w:rsidRPr="00661F81">
        <w:rPr>
          <w:b/>
          <w:color w:val="000000"/>
          <w:spacing w:val="-1"/>
          <w:sz w:val="28"/>
          <w:szCs w:val="28"/>
        </w:rPr>
        <w:t>Разработчики программы</w:t>
      </w:r>
      <w:r w:rsidRPr="00661F81">
        <w:rPr>
          <w:color w:val="000000"/>
          <w:spacing w:val="-1"/>
          <w:sz w:val="28"/>
          <w:szCs w:val="28"/>
        </w:rPr>
        <w:t xml:space="preserve">: </w:t>
      </w:r>
    </w:p>
    <w:p w:rsidR="00E6405B" w:rsidRPr="00661F81" w:rsidRDefault="00AA5170" w:rsidP="00E6405B">
      <w:pPr>
        <w:shd w:val="clear" w:color="auto" w:fill="FFFFFF"/>
        <w:rPr>
          <w:b/>
          <w:color w:val="000000"/>
          <w:spacing w:val="-1"/>
          <w:sz w:val="28"/>
          <w:szCs w:val="28"/>
        </w:rPr>
      </w:pPr>
      <w:r w:rsidRPr="00661F81">
        <w:rPr>
          <w:bCs/>
          <w:color w:val="000000"/>
          <w:spacing w:val="-2"/>
          <w:sz w:val="28"/>
          <w:szCs w:val="28"/>
        </w:rPr>
        <w:t>И.о. заведующего кафедрой терапевтических дисциплин, д.м.н., Агапитов Л.И.</w:t>
      </w:r>
    </w:p>
    <w:p w:rsidR="00E6405B" w:rsidRPr="00661F81" w:rsidRDefault="00E6405B" w:rsidP="00E6405B">
      <w:pPr>
        <w:shd w:val="clear" w:color="auto" w:fill="FFFFFF"/>
        <w:rPr>
          <w:b/>
          <w:color w:val="000000"/>
          <w:spacing w:val="-1"/>
          <w:sz w:val="28"/>
          <w:szCs w:val="28"/>
        </w:rPr>
      </w:pPr>
    </w:p>
    <w:p w:rsidR="00E6405B" w:rsidRPr="00661F81" w:rsidRDefault="00E6405B" w:rsidP="00E6405B">
      <w:pPr>
        <w:shd w:val="clear" w:color="auto" w:fill="FFFFFF"/>
        <w:rPr>
          <w:color w:val="000000"/>
          <w:spacing w:val="-1"/>
          <w:sz w:val="28"/>
          <w:szCs w:val="28"/>
        </w:rPr>
      </w:pPr>
      <w:r w:rsidRPr="00661F81">
        <w:rPr>
          <w:b/>
          <w:color w:val="000000"/>
          <w:spacing w:val="-1"/>
          <w:sz w:val="28"/>
          <w:szCs w:val="28"/>
        </w:rPr>
        <w:t>Рабочая программа обсуждена</w:t>
      </w:r>
      <w:r w:rsidRPr="00661F81">
        <w:rPr>
          <w:color w:val="000000"/>
          <w:spacing w:val="-1"/>
          <w:sz w:val="28"/>
          <w:szCs w:val="28"/>
        </w:rPr>
        <w:t xml:space="preserve"> на заседании кафедры </w:t>
      </w:r>
      <w:r w:rsidR="00AA5170" w:rsidRPr="00661F81">
        <w:rPr>
          <w:bCs/>
          <w:color w:val="000000"/>
          <w:spacing w:val="-1"/>
          <w:sz w:val="28"/>
          <w:szCs w:val="28"/>
        </w:rPr>
        <w:t xml:space="preserve">терапевтических дисциплин </w:t>
      </w:r>
      <w:r w:rsidRPr="00661F81">
        <w:rPr>
          <w:color w:val="000000"/>
          <w:spacing w:val="-1"/>
          <w:sz w:val="28"/>
          <w:szCs w:val="28"/>
        </w:rPr>
        <w:t xml:space="preserve">  протокол № 1 от  «</w:t>
      </w:r>
      <w:r w:rsidR="002E7DBC">
        <w:rPr>
          <w:color w:val="000000"/>
          <w:spacing w:val="-1"/>
          <w:sz w:val="28"/>
          <w:szCs w:val="28"/>
        </w:rPr>
        <w:t>29</w:t>
      </w:r>
      <w:r w:rsidRPr="00661F81">
        <w:rPr>
          <w:color w:val="000000"/>
          <w:spacing w:val="-1"/>
          <w:sz w:val="28"/>
          <w:szCs w:val="28"/>
        </w:rPr>
        <w:t>» августа 20</w:t>
      </w:r>
      <w:r w:rsidR="002E7DBC">
        <w:rPr>
          <w:color w:val="000000"/>
          <w:spacing w:val="-1"/>
          <w:sz w:val="28"/>
          <w:szCs w:val="28"/>
        </w:rPr>
        <w:t>20</w:t>
      </w:r>
      <w:r w:rsidRPr="00661F81">
        <w:rPr>
          <w:color w:val="000000"/>
          <w:spacing w:val="-1"/>
          <w:sz w:val="28"/>
          <w:szCs w:val="28"/>
        </w:rPr>
        <w:t xml:space="preserve"> г.</w:t>
      </w:r>
    </w:p>
    <w:p w:rsidR="00E6405B" w:rsidRPr="00661F81" w:rsidRDefault="00E6405B" w:rsidP="00E6405B">
      <w:pPr>
        <w:shd w:val="clear" w:color="auto" w:fill="FFFFFF"/>
        <w:rPr>
          <w:color w:val="000000"/>
          <w:spacing w:val="-1"/>
          <w:sz w:val="28"/>
          <w:szCs w:val="28"/>
        </w:rPr>
      </w:pPr>
    </w:p>
    <w:p w:rsidR="00AA5170" w:rsidRPr="00661F81" w:rsidRDefault="00AA5170" w:rsidP="00AA5170">
      <w:pPr>
        <w:pStyle w:val="a9"/>
        <w:rPr>
          <w:sz w:val="28"/>
          <w:szCs w:val="28"/>
        </w:rPr>
      </w:pPr>
      <w:r w:rsidRPr="00661F81">
        <w:rPr>
          <w:bCs/>
          <w:color w:val="000000"/>
          <w:spacing w:val="-2"/>
          <w:sz w:val="28"/>
          <w:szCs w:val="28"/>
        </w:rPr>
        <w:t>И.о. заведующего кафедрой, д</w:t>
      </w:r>
      <w:r w:rsidRPr="00661F81">
        <w:rPr>
          <w:sz w:val="28"/>
          <w:szCs w:val="28"/>
        </w:rPr>
        <w:t>.м.н.</w:t>
      </w:r>
      <w:r w:rsidRPr="00661F81">
        <w:rPr>
          <w:sz w:val="28"/>
          <w:szCs w:val="28"/>
        </w:rPr>
        <w:tab/>
      </w:r>
      <w:r w:rsidRPr="00661F81">
        <w:rPr>
          <w:sz w:val="28"/>
          <w:szCs w:val="28"/>
        </w:rPr>
        <w:tab/>
        <w:t>_________</w:t>
      </w:r>
      <w:r w:rsidRPr="00661F81">
        <w:rPr>
          <w:sz w:val="28"/>
          <w:szCs w:val="28"/>
        </w:rPr>
        <w:tab/>
      </w:r>
      <w:r w:rsidRPr="00661F81">
        <w:rPr>
          <w:sz w:val="28"/>
          <w:szCs w:val="28"/>
        </w:rPr>
        <w:tab/>
      </w:r>
      <w:r w:rsidRPr="00661F81">
        <w:rPr>
          <w:bCs/>
          <w:color w:val="000000"/>
          <w:spacing w:val="-2"/>
          <w:sz w:val="28"/>
          <w:szCs w:val="28"/>
        </w:rPr>
        <w:t>Агапитов</w:t>
      </w:r>
      <w:r w:rsidRPr="00661F81">
        <w:rPr>
          <w:sz w:val="28"/>
          <w:szCs w:val="28"/>
        </w:rPr>
        <w:t xml:space="preserve"> </w:t>
      </w:r>
      <w:r w:rsidRPr="00661F81">
        <w:rPr>
          <w:bCs/>
          <w:color w:val="000000"/>
          <w:spacing w:val="-2"/>
          <w:sz w:val="28"/>
          <w:szCs w:val="28"/>
        </w:rPr>
        <w:t xml:space="preserve">Л.И. </w:t>
      </w:r>
    </w:p>
    <w:p w:rsidR="00E6405B" w:rsidRPr="00661F81" w:rsidRDefault="00E6405B" w:rsidP="00E6405B">
      <w:pPr>
        <w:shd w:val="clear" w:color="auto" w:fill="FFFFFF"/>
        <w:rPr>
          <w:color w:val="000000"/>
          <w:spacing w:val="-1"/>
          <w:sz w:val="28"/>
          <w:szCs w:val="28"/>
        </w:rPr>
      </w:pPr>
    </w:p>
    <w:p w:rsidR="002E7DBC" w:rsidRPr="002E7DBC" w:rsidRDefault="002E7DBC" w:rsidP="002E7DBC">
      <w:pPr>
        <w:ind w:left="0" w:right="0"/>
        <w:rPr>
          <w:rFonts w:eastAsia="Calibri"/>
          <w:sz w:val="28"/>
          <w:szCs w:val="28"/>
        </w:rPr>
      </w:pPr>
      <w:r w:rsidRPr="002E7DBC">
        <w:rPr>
          <w:rFonts w:eastAsia="Calibri"/>
          <w:sz w:val="28"/>
          <w:szCs w:val="28"/>
        </w:rPr>
        <w:t>Рабочая программа согласована с учебно-методической комиссией по блоку профессиональных дисциплин по медицинским специальностям</w:t>
      </w:r>
    </w:p>
    <w:p w:rsidR="002E7DBC" w:rsidRPr="002E7DBC" w:rsidRDefault="002E7DBC" w:rsidP="002E7DBC">
      <w:pPr>
        <w:ind w:left="0" w:right="0"/>
        <w:rPr>
          <w:rFonts w:eastAsia="Calibri"/>
          <w:sz w:val="16"/>
          <w:szCs w:val="16"/>
        </w:rPr>
      </w:pPr>
    </w:p>
    <w:p w:rsidR="002E7DBC" w:rsidRPr="002E7DBC" w:rsidRDefault="002E7DBC" w:rsidP="002E7DBC">
      <w:pPr>
        <w:ind w:left="0" w:right="0"/>
        <w:rPr>
          <w:rFonts w:eastAsia="Calibri"/>
          <w:sz w:val="28"/>
          <w:szCs w:val="28"/>
        </w:rPr>
      </w:pPr>
      <w:r w:rsidRPr="002E7DBC">
        <w:rPr>
          <w:rFonts w:eastAsia="Calibri"/>
          <w:sz w:val="28"/>
          <w:szCs w:val="28"/>
        </w:rPr>
        <w:t>протокол №   от  «  »  августа 2020 г.</w:t>
      </w:r>
    </w:p>
    <w:p w:rsidR="002E7DBC" w:rsidRPr="002E7DBC" w:rsidRDefault="002E7DBC" w:rsidP="002E7DBC">
      <w:pPr>
        <w:ind w:left="0" w:right="0"/>
        <w:rPr>
          <w:rFonts w:eastAsia="Calibri"/>
          <w:sz w:val="28"/>
          <w:szCs w:val="28"/>
        </w:rPr>
      </w:pPr>
    </w:p>
    <w:p w:rsidR="002E7DBC" w:rsidRPr="002E7DBC" w:rsidRDefault="002E7DBC" w:rsidP="002E7DBC">
      <w:pPr>
        <w:ind w:left="0" w:right="0"/>
        <w:rPr>
          <w:rFonts w:eastAsia="Calibri"/>
          <w:i/>
          <w:sz w:val="28"/>
          <w:szCs w:val="28"/>
        </w:rPr>
      </w:pPr>
      <w:r w:rsidRPr="002E7DBC">
        <w:rPr>
          <w:rFonts w:eastAsia="Calibri"/>
          <w:sz w:val="28"/>
          <w:szCs w:val="28"/>
        </w:rPr>
        <w:t xml:space="preserve">Председатель УМК </w:t>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t>Игнатиади О.Н.</w:t>
      </w:r>
    </w:p>
    <w:p w:rsidR="002E7DBC" w:rsidRPr="002E7DBC" w:rsidRDefault="002E7DBC" w:rsidP="002E7DBC">
      <w:pPr>
        <w:ind w:left="0" w:right="0"/>
        <w:rPr>
          <w:rFonts w:eastAsia="Calibri"/>
          <w:i/>
          <w:sz w:val="28"/>
          <w:szCs w:val="28"/>
        </w:rPr>
      </w:pPr>
    </w:p>
    <w:p w:rsidR="002E7DBC" w:rsidRPr="002E7DBC" w:rsidRDefault="002E7DBC" w:rsidP="002E7DBC">
      <w:pPr>
        <w:widowControl w:val="0"/>
        <w:spacing w:line="276" w:lineRule="auto"/>
        <w:ind w:left="0" w:right="0"/>
        <w:jc w:val="left"/>
        <w:rPr>
          <w:rFonts w:eastAsia="Calibri"/>
          <w:sz w:val="28"/>
          <w:szCs w:val="28"/>
          <w:lang w:eastAsia="en-US"/>
        </w:rPr>
      </w:pPr>
      <w:r w:rsidRPr="002E7DBC">
        <w:rPr>
          <w:rFonts w:eastAsia="Calibri"/>
          <w:sz w:val="28"/>
          <w:szCs w:val="28"/>
          <w:lang w:eastAsia="en-US"/>
        </w:rPr>
        <w:t>Рабочая программа согласована с библиотекой</w:t>
      </w:r>
    </w:p>
    <w:p w:rsidR="002E7DBC" w:rsidRPr="002E7DBC" w:rsidRDefault="002E7DBC" w:rsidP="002E7DBC">
      <w:pPr>
        <w:widowControl w:val="0"/>
        <w:spacing w:line="276" w:lineRule="auto"/>
        <w:ind w:left="0" w:right="0"/>
        <w:jc w:val="left"/>
        <w:rPr>
          <w:rFonts w:eastAsia="Calibri"/>
          <w:sz w:val="28"/>
          <w:szCs w:val="28"/>
          <w:lang w:eastAsia="en-US"/>
        </w:rPr>
      </w:pPr>
      <w:r w:rsidRPr="002E7DBC">
        <w:rPr>
          <w:rFonts w:eastAsia="Calibri"/>
          <w:sz w:val="28"/>
          <w:szCs w:val="28"/>
          <w:lang w:eastAsia="en-US"/>
        </w:rPr>
        <w:t xml:space="preserve">Заведующая библиотекой </w:t>
      </w:r>
      <w:r w:rsidRPr="002E7DBC">
        <w:rPr>
          <w:rFonts w:eastAsia="Calibri"/>
          <w:sz w:val="28"/>
          <w:szCs w:val="28"/>
          <w:lang w:eastAsia="en-US"/>
        </w:rPr>
        <w:tab/>
      </w:r>
      <w:r w:rsidRPr="002E7DBC">
        <w:rPr>
          <w:rFonts w:eastAsia="Calibri"/>
          <w:sz w:val="28"/>
          <w:szCs w:val="28"/>
          <w:lang w:eastAsia="en-US"/>
        </w:rPr>
        <w:tab/>
        <w:t xml:space="preserve">      ____________</w:t>
      </w:r>
      <w:r w:rsidRPr="002E7DBC">
        <w:rPr>
          <w:rFonts w:eastAsia="Calibri"/>
          <w:sz w:val="28"/>
          <w:szCs w:val="28"/>
          <w:lang w:eastAsia="en-US"/>
        </w:rPr>
        <w:tab/>
        <w:t xml:space="preserve">           Глущенко Л.Ф. </w:t>
      </w:r>
    </w:p>
    <w:p w:rsidR="002E7DBC" w:rsidRPr="002E7DBC" w:rsidRDefault="002E7DBC" w:rsidP="002E7DBC">
      <w:pPr>
        <w:ind w:left="0" w:right="0"/>
        <w:rPr>
          <w:rFonts w:eastAsia="Calibri"/>
          <w:i/>
          <w:sz w:val="28"/>
          <w:szCs w:val="28"/>
        </w:rPr>
      </w:pPr>
    </w:p>
    <w:p w:rsidR="002E7DBC" w:rsidRPr="00661F81" w:rsidRDefault="002E7DBC" w:rsidP="002E7DBC">
      <w:pPr>
        <w:shd w:val="clear" w:color="auto" w:fill="FFFFFF"/>
        <w:rPr>
          <w:color w:val="000000"/>
          <w:spacing w:val="-1"/>
          <w:sz w:val="28"/>
          <w:szCs w:val="28"/>
        </w:rPr>
      </w:pPr>
      <w:r w:rsidRPr="00661F81">
        <w:rPr>
          <w:color w:val="000000"/>
          <w:spacing w:val="-1"/>
          <w:sz w:val="28"/>
          <w:szCs w:val="28"/>
        </w:rPr>
        <w:t>Внешняя рецензия дана  заместителем  директора по лечебной работе</w:t>
      </w:r>
    </w:p>
    <w:p w:rsidR="002E7DBC" w:rsidRPr="002E7DBC" w:rsidRDefault="002E7DBC" w:rsidP="002E7DBC">
      <w:pPr>
        <w:spacing w:line="276" w:lineRule="auto"/>
        <w:ind w:left="0" w:right="0"/>
        <w:rPr>
          <w:rFonts w:eastAsia="Calibri"/>
          <w:sz w:val="28"/>
          <w:szCs w:val="28"/>
          <w:lang w:eastAsia="en-US"/>
        </w:rPr>
      </w:pPr>
      <w:r w:rsidRPr="00661F81">
        <w:rPr>
          <w:color w:val="000000"/>
          <w:spacing w:val="-1"/>
          <w:sz w:val="28"/>
          <w:szCs w:val="28"/>
        </w:rPr>
        <w:t>ФГБОУ  ПГНИИК  ФМБА России, д.м.н. А.С. Кайсинов</w:t>
      </w:r>
      <w:r>
        <w:rPr>
          <w:color w:val="000000"/>
          <w:spacing w:val="-1"/>
          <w:sz w:val="28"/>
          <w:szCs w:val="28"/>
        </w:rPr>
        <w:t>ой</w:t>
      </w:r>
    </w:p>
    <w:p w:rsidR="002E7DBC" w:rsidRPr="002E7DBC" w:rsidRDefault="002E7DBC" w:rsidP="002E7DBC">
      <w:pPr>
        <w:spacing w:line="276" w:lineRule="auto"/>
        <w:ind w:left="0" w:right="0"/>
        <w:rPr>
          <w:rFonts w:eastAsia="Calibri"/>
          <w:sz w:val="28"/>
          <w:szCs w:val="28"/>
          <w:lang w:eastAsia="en-US"/>
        </w:rPr>
      </w:pPr>
    </w:p>
    <w:p w:rsidR="002E7DBC" w:rsidRPr="002E7DBC" w:rsidRDefault="002E7DBC" w:rsidP="002E7DBC">
      <w:pPr>
        <w:spacing w:line="276" w:lineRule="auto"/>
        <w:ind w:left="0" w:right="0"/>
        <w:rPr>
          <w:rFonts w:eastAsia="Calibri"/>
          <w:sz w:val="28"/>
          <w:szCs w:val="28"/>
          <w:lang w:eastAsia="en-US"/>
        </w:rPr>
      </w:pPr>
    </w:p>
    <w:p w:rsidR="002E7DBC" w:rsidRPr="002E7DBC" w:rsidRDefault="002E7DBC" w:rsidP="002E7DBC">
      <w:pPr>
        <w:spacing w:line="276" w:lineRule="auto"/>
        <w:ind w:left="0" w:right="0"/>
        <w:rPr>
          <w:rFonts w:eastAsia="Calibri"/>
          <w:sz w:val="28"/>
          <w:szCs w:val="28"/>
          <w:lang w:eastAsia="en-US"/>
        </w:rPr>
      </w:pPr>
      <w:r w:rsidRPr="002E7DBC">
        <w:rPr>
          <w:rFonts w:eastAsia="Calibri"/>
          <w:color w:val="000000"/>
          <w:spacing w:val="-3"/>
          <w:sz w:val="28"/>
          <w:szCs w:val="28"/>
          <w:lang w:eastAsia="en-US"/>
        </w:rPr>
        <w:t>Декан медицинского факультета</w:t>
      </w:r>
      <w:r w:rsidRPr="002E7DBC">
        <w:rPr>
          <w:rFonts w:eastAsia="Calibri"/>
          <w:sz w:val="28"/>
          <w:szCs w:val="28"/>
          <w:lang w:eastAsia="en-US"/>
        </w:rPr>
        <w:tab/>
      </w:r>
      <w:r w:rsidRPr="002E7DBC">
        <w:rPr>
          <w:rFonts w:eastAsia="Calibri"/>
          <w:sz w:val="28"/>
          <w:szCs w:val="28"/>
          <w:lang w:eastAsia="en-US"/>
        </w:rPr>
        <w:tab/>
      </w:r>
      <w:r w:rsidRPr="002E7DBC">
        <w:rPr>
          <w:rFonts w:eastAsia="Calibri"/>
          <w:sz w:val="28"/>
          <w:szCs w:val="28"/>
          <w:lang w:eastAsia="en-US"/>
        </w:rPr>
        <w:tab/>
      </w:r>
      <w:r w:rsidRPr="002E7DBC">
        <w:rPr>
          <w:rFonts w:eastAsia="Calibri"/>
          <w:sz w:val="28"/>
          <w:szCs w:val="28"/>
          <w:lang w:eastAsia="en-US"/>
        </w:rPr>
        <w:tab/>
      </w:r>
      <w:r w:rsidRPr="002E7DBC">
        <w:rPr>
          <w:rFonts w:eastAsia="Calibri"/>
          <w:sz w:val="28"/>
          <w:szCs w:val="28"/>
          <w:lang w:eastAsia="en-US"/>
        </w:rPr>
        <w:tab/>
        <w:t xml:space="preserve">Игнатиади О.Н. </w:t>
      </w:r>
    </w:p>
    <w:p w:rsidR="002E7DBC" w:rsidRPr="002E7DBC" w:rsidRDefault="002E7DBC" w:rsidP="002E7DBC">
      <w:pPr>
        <w:spacing w:line="276" w:lineRule="auto"/>
        <w:ind w:left="0" w:right="0"/>
        <w:rPr>
          <w:rFonts w:eastAsia="Calibri"/>
          <w:sz w:val="28"/>
          <w:szCs w:val="28"/>
          <w:lang w:eastAsia="en-US"/>
        </w:rPr>
      </w:pPr>
    </w:p>
    <w:p w:rsidR="002E7DBC" w:rsidRPr="002E7DBC" w:rsidRDefault="002E7DBC" w:rsidP="002E7DBC">
      <w:pPr>
        <w:widowControl w:val="0"/>
        <w:spacing w:line="276" w:lineRule="auto"/>
        <w:ind w:left="0" w:right="0"/>
        <w:jc w:val="left"/>
        <w:rPr>
          <w:rFonts w:eastAsia="Calibri"/>
          <w:sz w:val="28"/>
          <w:szCs w:val="28"/>
          <w:lang w:eastAsia="en-US"/>
        </w:rPr>
      </w:pPr>
    </w:p>
    <w:p w:rsidR="002E7DBC" w:rsidRPr="002E7DBC" w:rsidRDefault="002E7DBC" w:rsidP="002E7DBC">
      <w:pPr>
        <w:ind w:left="0" w:right="0"/>
        <w:rPr>
          <w:rFonts w:eastAsia="Calibri"/>
          <w:sz w:val="28"/>
          <w:szCs w:val="28"/>
        </w:rPr>
      </w:pPr>
      <w:r w:rsidRPr="002E7DBC">
        <w:rPr>
          <w:rFonts w:eastAsia="Calibri"/>
          <w:sz w:val="28"/>
          <w:szCs w:val="28"/>
        </w:rPr>
        <w:t>Рабочая программа утверждена на заседании Центральной</w:t>
      </w:r>
    </w:p>
    <w:p w:rsidR="002E7DBC" w:rsidRPr="002E7DBC" w:rsidRDefault="002E7DBC" w:rsidP="002E7DBC">
      <w:pPr>
        <w:ind w:left="0" w:right="0"/>
        <w:rPr>
          <w:rFonts w:eastAsia="Calibri"/>
          <w:sz w:val="28"/>
          <w:szCs w:val="28"/>
        </w:rPr>
      </w:pPr>
      <w:r w:rsidRPr="002E7DBC">
        <w:rPr>
          <w:rFonts w:eastAsia="Calibri"/>
          <w:sz w:val="28"/>
          <w:szCs w:val="28"/>
        </w:rPr>
        <w:t>методической комиссии</w:t>
      </w:r>
    </w:p>
    <w:p w:rsidR="002E7DBC" w:rsidRPr="002E7DBC" w:rsidRDefault="002E7DBC" w:rsidP="002E7DBC">
      <w:pPr>
        <w:ind w:left="0" w:right="0"/>
        <w:rPr>
          <w:rFonts w:eastAsia="Calibri"/>
          <w:sz w:val="28"/>
          <w:szCs w:val="28"/>
        </w:rPr>
      </w:pPr>
      <w:r w:rsidRPr="002E7DBC">
        <w:rPr>
          <w:rFonts w:eastAsia="Calibri"/>
          <w:sz w:val="28"/>
          <w:szCs w:val="28"/>
        </w:rPr>
        <w:t>протокол  №1  от  «31» августа 2020 г.</w:t>
      </w:r>
    </w:p>
    <w:p w:rsidR="002E7DBC" w:rsidRPr="002E7DBC" w:rsidRDefault="002E7DBC" w:rsidP="002E7DBC">
      <w:pPr>
        <w:ind w:left="0" w:right="0"/>
        <w:rPr>
          <w:rFonts w:eastAsia="Calibri"/>
          <w:sz w:val="28"/>
          <w:szCs w:val="28"/>
        </w:rPr>
      </w:pPr>
    </w:p>
    <w:p w:rsidR="002E7DBC" w:rsidRPr="002E7DBC" w:rsidRDefault="002E7DBC" w:rsidP="002E7DBC">
      <w:pPr>
        <w:ind w:left="0" w:right="0"/>
        <w:rPr>
          <w:rFonts w:eastAsia="Calibri"/>
          <w:sz w:val="28"/>
          <w:szCs w:val="28"/>
        </w:rPr>
      </w:pPr>
      <w:r w:rsidRPr="002E7DBC">
        <w:rPr>
          <w:rFonts w:eastAsia="Calibri"/>
          <w:sz w:val="28"/>
          <w:szCs w:val="28"/>
        </w:rPr>
        <w:t>Председатель ЦМК</w:t>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r>
      <w:r w:rsidRPr="002E7DBC">
        <w:rPr>
          <w:rFonts w:eastAsia="Calibri"/>
          <w:sz w:val="28"/>
          <w:szCs w:val="28"/>
        </w:rPr>
        <w:tab/>
        <w:t>Черников М.В</w:t>
      </w:r>
    </w:p>
    <w:p w:rsidR="002E7DBC" w:rsidRPr="002E7DBC" w:rsidRDefault="002E7DBC" w:rsidP="002E7DBC">
      <w:pPr>
        <w:ind w:left="0" w:right="0"/>
        <w:rPr>
          <w:rFonts w:eastAsia="Calibri"/>
          <w:sz w:val="28"/>
          <w:szCs w:val="28"/>
        </w:rPr>
      </w:pPr>
    </w:p>
    <w:p w:rsidR="002E7DBC" w:rsidRPr="002E7DBC" w:rsidRDefault="002E7DBC" w:rsidP="002E7DBC">
      <w:pPr>
        <w:ind w:left="0" w:right="0"/>
        <w:rPr>
          <w:rFonts w:eastAsia="Calibri"/>
          <w:sz w:val="28"/>
          <w:szCs w:val="28"/>
        </w:rPr>
      </w:pPr>
    </w:p>
    <w:p w:rsidR="002E7DBC" w:rsidRPr="002E7DBC" w:rsidRDefault="002E7DBC" w:rsidP="002E7DBC">
      <w:pPr>
        <w:ind w:left="0" w:right="0"/>
        <w:rPr>
          <w:rFonts w:eastAsia="Calibri"/>
          <w:sz w:val="28"/>
          <w:szCs w:val="28"/>
        </w:rPr>
      </w:pPr>
    </w:p>
    <w:p w:rsidR="002E7DBC" w:rsidRPr="002E7DBC" w:rsidRDefault="002E7DBC" w:rsidP="002E7DBC">
      <w:pPr>
        <w:ind w:left="0" w:right="0"/>
        <w:rPr>
          <w:rFonts w:eastAsia="Calibri"/>
          <w:sz w:val="28"/>
          <w:szCs w:val="28"/>
        </w:rPr>
      </w:pPr>
      <w:r w:rsidRPr="002E7DBC">
        <w:rPr>
          <w:rFonts w:eastAsia="Calibri"/>
          <w:sz w:val="28"/>
          <w:szCs w:val="28"/>
        </w:rPr>
        <w:t>Рабочая программа утверждена на заседании Ученого совета</w:t>
      </w:r>
    </w:p>
    <w:p w:rsidR="002E7DBC" w:rsidRDefault="002E7DBC" w:rsidP="002E7DBC">
      <w:pPr>
        <w:ind w:left="0" w:right="0"/>
        <w:rPr>
          <w:rFonts w:eastAsia="Calibri"/>
          <w:sz w:val="28"/>
          <w:szCs w:val="28"/>
        </w:rPr>
      </w:pPr>
      <w:r w:rsidRPr="002E7DBC">
        <w:rPr>
          <w:rFonts w:eastAsia="Calibri"/>
          <w:sz w:val="28"/>
          <w:szCs w:val="28"/>
        </w:rPr>
        <w:t>Протокол №1  от  « » августа 2020 года.</w:t>
      </w: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Default="002E7DBC" w:rsidP="002E7DBC">
      <w:pPr>
        <w:ind w:left="0" w:right="0"/>
        <w:rPr>
          <w:rFonts w:eastAsia="Calibri"/>
          <w:sz w:val="28"/>
          <w:szCs w:val="28"/>
        </w:rPr>
      </w:pPr>
    </w:p>
    <w:p w:rsidR="002E7DBC" w:rsidRPr="002E7DBC" w:rsidRDefault="002E7DBC" w:rsidP="002E7DBC">
      <w:pPr>
        <w:ind w:left="0" w:right="0"/>
        <w:rPr>
          <w:rFonts w:eastAsia="Calibri"/>
          <w:sz w:val="28"/>
          <w:szCs w:val="28"/>
        </w:rPr>
      </w:pPr>
    </w:p>
    <w:tbl>
      <w:tblPr>
        <w:tblW w:w="9639" w:type="dxa"/>
        <w:tblInd w:w="15" w:type="dxa"/>
        <w:tblLayout w:type="fixed"/>
        <w:tblCellMar>
          <w:left w:w="15" w:type="dxa"/>
          <w:right w:w="15" w:type="dxa"/>
        </w:tblCellMar>
        <w:tblLook w:val="0000" w:firstRow="0" w:lastRow="0" w:firstColumn="0" w:lastColumn="0" w:noHBand="0" w:noVBand="0"/>
      </w:tblPr>
      <w:tblGrid>
        <w:gridCol w:w="567"/>
        <w:gridCol w:w="1701"/>
        <w:gridCol w:w="7371"/>
      </w:tblGrid>
      <w:tr w:rsidR="00A75173" w:rsidRPr="00661F81" w:rsidTr="00C97EF9">
        <w:trPr>
          <w:trHeight w:val="20"/>
        </w:trPr>
        <w:tc>
          <w:tcPr>
            <w:tcW w:w="9639" w:type="dxa"/>
            <w:gridSpan w:val="3"/>
            <w:tcBorders>
              <w:top w:val="single" w:sz="8" w:space="0" w:color="000000"/>
              <w:left w:val="single" w:sz="8" w:space="0" w:color="000000"/>
              <w:bottom w:val="single" w:sz="8" w:space="0" w:color="000000"/>
              <w:right w:val="single" w:sz="8" w:space="0" w:color="000000"/>
            </w:tcBorders>
            <w:shd w:val="clear" w:color="auto" w:fill="D3D3D3"/>
          </w:tcPr>
          <w:p w:rsidR="00A75173" w:rsidRPr="00661F81" w:rsidRDefault="00A75173" w:rsidP="00C97EF9">
            <w:pPr>
              <w:widowControl w:val="0"/>
              <w:autoSpaceDE w:val="0"/>
              <w:autoSpaceDN w:val="0"/>
              <w:adjustRightInd w:val="0"/>
              <w:ind w:left="15" w:right="15"/>
              <w:jc w:val="center"/>
              <w:rPr>
                <w:b/>
                <w:bCs/>
                <w:color w:val="000000"/>
              </w:rPr>
            </w:pPr>
            <w:r w:rsidRPr="00661F81">
              <w:rPr>
                <w:b/>
                <w:bCs/>
                <w:color w:val="000000"/>
              </w:rPr>
              <w:lastRenderedPageBreak/>
              <w:t>1. ЦЕЛИ И ЗАДАЧИ ДИСЦИПЛИНЫ</w:t>
            </w:r>
          </w:p>
        </w:tc>
      </w:tr>
      <w:tr w:rsidR="00A75173" w:rsidRPr="00661F81" w:rsidTr="00C97EF9">
        <w:trPr>
          <w:trHeight w:val="276"/>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r w:rsidRPr="00661F81">
              <w:rPr>
                <w:color w:val="000000"/>
              </w:rPr>
              <w:t>1.1</w:t>
            </w:r>
          </w:p>
        </w:tc>
        <w:tc>
          <w:tcPr>
            <w:tcW w:w="907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A75173">
            <w:pPr>
              <w:widowControl w:val="0"/>
              <w:autoSpaceDE w:val="0"/>
              <w:autoSpaceDN w:val="0"/>
              <w:adjustRightInd w:val="0"/>
              <w:ind w:left="15" w:right="15"/>
            </w:pPr>
            <w:r w:rsidRPr="00661F81">
              <w:rPr>
                <w:color w:val="000000"/>
              </w:rPr>
              <w:t>Цель дисциплины:</w:t>
            </w:r>
          </w:p>
          <w:p w:rsidR="00A75173" w:rsidRPr="00661F81" w:rsidRDefault="00A75173" w:rsidP="00A75173">
            <w:pPr>
              <w:widowControl w:val="0"/>
              <w:autoSpaceDE w:val="0"/>
              <w:autoSpaceDN w:val="0"/>
              <w:adjustRightInd w:val="0"/>
              <w:ind w:left="15" w:right="15"/>
              <w:rPr>
                <w:color w:val="000000"/>
              </w:rPr>
            </w:pPr>
            <w:r w:rsidRPr="00661F81">
              <w:t>- формирование у студентов 4-го курса лечебного факультета знаний этиологии и патогенеза, клинических проявлений основных заболеваний внутренних органов на основе клинических рекомендаций, стандартов диагностики, совершенствование умений обследования терапевтического больного, формирование клинического мышления, методологического подхода к дифференциальной диагностике в пределах разбираемых нозологических форм.</w:t>
            </w:r>
          </w:p>
        </w:tc>
      </w:tr>
      <w:tr w:rsidR="00A75173" w:rsidRPr="00661F81" w:rsidTr="00C97EF9">
        <w:trPr>
          <w:trHeight w:val="272"/>
        </w:trPr>
        <w:tc>
          <w:tcPr>
            <w:tcW w:w="567" w:type="dxa"/>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c>
          <w:tcPr>
            <w:tcW w:w="9072" w:type="dxa"/>
            <w:gridSpan w:val="2"/>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r w:rsidRPr="00661F81">
              <w:rPr>
                <w:color w:val="000000"/>
              </w:rPr>
              <w:t>1.2</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A75173">
            <w:pPr>
              <w:widowControl w:val="0"/>
              <w:autoSpaceDE w:val="0"/>
              <w:autoSpaceDN w:val="0"/>
              <w:adjustRightInd w:val="0"/>
              <w:ind w:left="15" w:right="15"/>
              <w:rPr>
                <w:color w:val="000000"/>
              </w:rPr>
            </w:pPr>
            <w:r w:rsidRPr="00661F81">
              <w:rPr>
                <w:color w:val="000000"/>
              </w:rPr>
              <w:t>Задачи дисциплины:</w:t>
            </w:r>
          </w:p>
          <w:p w:rsidR="00A75173" w:rsidRPr="00661F81" w:rsidRDefault="00A75173" w:rsidP="00A75173">
            <w:pPr>
              <w:widowControl w:val="0"/>
              <w:autoSpaceDE w:val="0"/>
              <w:autoSpaceDN w:val="0"/>
              <w:adjustRightInd w:val="0"/>
              <w:ind w:left="15" w:right="15"/>
              <w:rPr>
                <w:color w:val="000000"/>
              </w:rPr>
            </w:pPr>
            <w:r w:rsidRPr="00661F81">
              <w:rPr>
                <w:color w:val="000000"/>
              </w:rPr>
              <w:t>- освоение студентами  навыков курации тематических больных, составление плана обследования, принципов диагностики, профилактики и лечения заболеваний внутренних органов с позиции доказательной медицины;</w:t>
            </w:r>
          </w:p>
          <w:p w:rsidR="00A75173" w:rsidRPr="00661F81" w:rsidRDefault="00A75173" w:rsidP="00A75173">
            <w:pPr>
              <w:widowControl w:val="0"/>
              <w:autoSpaceDE w:val="0"/>
              <w:autoSpaceDN w:val="0"/>
              <w:adjustRightInd w:val="0"/>
              <w:ind w:left="15" w:right="15"/>
              <w:rPr>
                <w:color w:val="000000"/>
              </w:rPr>
            </w:pPr>
            <w:r w:rsidRPr="00661F81">
              <w:rPr>
                <w:color w:val="000000"/>
              </w:rPr>
              <w:t>-  формирование у студентов умений анализа  данных анамнеза болезни и проведение клинического осмотра для выявления заболеваний внутренних органов;</w:t>
            </w:r>
          </w:p>
          <w:p w:rsidR="00A75173" w:rsidRPr="00661F81" w:rsidRDefault="00A75173" w:rsidP="00A75173">
            <w:pPr>
              <w:widowControl w:val="0"/>
              <w:autoSpaceDE w:val="0"/>
              <w:autoSpaceDN w:val="0"/>
              <w:adjustRightInd w:val="0"/>
              <w:ind w:left="15" w:right="15"/>
              <w:rPr>
                <w:color w:val="000000"/>
              </w:rPr>
            </w:pPr>
            <w:r w:rsidRPr="00661F81">
              <w:rPr>
                <w:color w:val="000000"/>
              </w:rPr>
              <w:t>- формирование умений составления и обоснования плана лабораторного и инструментального обследования больного и подтверждение предполагаемого диагноза на основе стандартов диагностики;</w:t>
            </w:r>
          </w:p>
          <w:p w:rsidR="00A75173" w:rsidRPr="00661F81" w:rsidRDefault="00A75173" w:rsidP="00A75173">
            <w:pPr>
              <w:widowControl w:val="0"/>
              <w:autoSpaceDE w:val="0"/>
              <w:autoSpaceDN w:val="0"/>
              <w:adjustRightInd w:val="0"/>
              <w:ind w:left="15" w:right="15"/>
              <w:rPr>
                <w:color w:val="000000"/>
              </w:rPr>
            </w:pPr>
            <w:r w:rsidRPr="00661F81">
              <w:rPr>
                <w:color w:val="000000"/>
              </w:rPr>
              <w:t xml:space="preserve">-  приобретение навыков, позволяющих на основании анамнестических данных, результатов клинического и лабораторно-инструментального обследования больного сформулировать и обосновать развернутый диагноз в соответствии с Международной статистической классификацией болезней и проблем, связанных со здоровьем, </w:t>
            </w:r>
            <w:r w:rsidRPr="00661F81">
              <w:rPr>
                <w:color w:val="000000"/>
                <w:lang w:val="en-US"/>
              </w:rPr>
              <w:t>X</w:t>
            </w:r>
            <w:r w:rsidRPr="00661F81">
              <w:rPr>
                <w:color w:val="000000"/>
              </w:rPr>
              <w:t xml:space="preserve"> пересмотра;</w:t>
            </w:r>
          </w:p>
          <w:p w:rsidR="00A75173" w:rsidRPr="00661F81" w:rsidRDefault="00A75173" w:rsidP="00A75173">
            <w:pPr>
              <w:widowControl w:val="0"/>
              <w:autoSpaceDE w:val="0"/>
              <w:autoSpaceDN w:val="0"/>
              <w:adjustRightInd w:val="0"/>
              <w:ind w:left="15" w:right="15"/>
              <w:rPr>
                <w:color w:val="000000"/>
              </w:rPr>
            </w:pPr>
            <w:r w:rsidRPr="00661F81">
              <w:rPr>
                <w:color w:val="000000"/>
              </w:rPr>
              <w:t>- провести дифференциальный диагноз;</w:t>
            </w:r>
          </w:p>
          <w:p w:rsidR="00A75173" w:rsidRPr="00661F81" w:rsidRDefault="00A75173" w:rsidP="00A75173">
            <w:pPr>
              <w:widowControl w:val="0"/>
              <w:autoSpaceDE w:val="0"/>
              <w:autoSpaceDN w:val="0"/>
              <w:adjustRightInd w:val="0"/>
              <w:ind w:left="15" w:right="15"/>
              <w:rPr>
                <w:color w:val="000000"/>
              </w:rPr>
            </w:pPr>
            <w:r w:rsidRPr="00661F81">
              <w:rPr>
                <w:color w:val="000000"/>
              </w:rPr>
              <w:t>- изучение студентами клинических вариантов, тяжести течения, признаков обострения (ремиссии), осложнений основных заболеваний внутренних органов;</w:t>
            </w:r>
          </w:p>
          <w:p w:rsidR="00A75173" w:rsidRPr="00661F81" w:rsidRDefault="00A75173" w:rsidP="00A75173">
            <w:pPr>
              <w:widowControl w:val="0"/>
              <w:autoSpaceDE w:val="0"/>
              <w:autoSpaceDN w:val="0"/>
              <w:adjustRightInd w:val="0"/>
              <w:ind w:left="15" w:right="15"/>
              <w:rPr>
                <w:color w:val="000000"/>
              </w:rPr>
            </w:pPr>
            <w:r w:rsidRPr="00661F81">
              <w:rPr>
                <w:color w:val="000000"/>
              </w:rPr>
              <w:t>- формирование умения составления плана лечения конкретного больного с учетом особенностей течения заболевания и сопутствующей патологии внутренних органов с позиций доказательной медицины;</w:t>
            </w:r>
          </w:p>
          <w:p w:rsidR="00A75173" w:rsidRPr="00661F81" w:rsidRDefault="00A75173" w:rsidP="00A75173">
            <w:pPr>
              <w:widowControl w:val="0"/>
              <w:autoSpaceDE w:val="0"/>
              <w:autoSpaceDN w:val="0"/>
              <w:adjustRightInd w:val="0"/>
              <w:ind w:left="15" w:right="15"/>
              <w:rPr>
                <w:color w:val="000000"/>
              </w:rPr>
            </w:pPr>
            <w:r w:rsidRPr="00661F81">
              <w:rPr>
                <w:color w:val="000000"/>
              </w:rPr>
              <w:t>- формирование умений, необходимых для решения отдельных научно-исследовательских задач в области актуальных вопросов терапевтической патологии с использованием знаний  информационной безопасности;</w:t>
            </w:r>
          </w:p>
          <w:p w:rsidR="00A75173" w:rsidRPr="00661F81" w:rsidRDefault="00A75173" w:rsidP="00A75173">
            <w:pPr>
              <w:widowControl w:val="0"/>
              <w:autoSpaceDE w:val="0"/>
              <w:autoSpaceDN w:val="0"/>
              <w:adjustRightInd w:val="0"/>
              <w:ind w:left="15" w:right="15"/>
              <w:rPr>
                <w:color w:val="000000"/>
              </w:rPr>
            </w:pPr>
            <w:r w:rsidRPr="00661F81">
              <w:rPr>
                <w:color w:val="000000"/>
              </w:rPr>
              <w:t>- ознакомление студентов с мероприятиями по охране труда и технике безопасности, профилактике профессиональных заболеваний, осуществлением контроля за соблюдением и обеспечением экологической безопасности;</w:t>
            </w:r>
          </w:p>
          <w:p w:rsidR="00A75173" w:rsidRPr="00661F81" w:rsidRDefault="00A75173" w:rsidP="00A75173">
            <w:pPr>
              <w:widowControl w:val="0"/>
              <w:autoSpaceDE w:val="0"/>
              <w:autoSpaceDN w:val="0"/>
              <w:adjustRightInd w:val="0"/>
              <w:ind w:left="15" w:right="15"/>
              <w:rPr>
                <w:color w:val="000000"/>
              </w:rPr>
            </w:pPr>
            <w:r w:rsidRPr="00661F81">
              <w:rPr>
                <w:color w:val="000000"/>
              </w:rPr>
              <w:t>- формирование у студентов навыков общения и взаимодействия с коллективом, партнерами, пациентами и их родственниками.</w:t>
            </w:r>
          </w:p>
        </w:tc>
      </w:tr>
      <w:tr w:rsidR="00A75173" w:rsidRPr="00661F81" w:rsidTr="00C97EF9">
        <w:trPr>
          <w:trHeight w:val="20"/>
        </w:trPr>
        <w:tc>
          <w:tcPr>
            <w:tcW w:w="9639" w:type="dxa"/>
            <w:gridSpan w:val="3"/>
            <w:tcBorders>
              <w:top w:val="single" w:sz="8" w:space="0" w:color="000000"/>
              <w:left w:val="single" w:sz="8" w:space="0" w:color="000000"/>
              <w:bottom w:val="single" w:sz="8" w:space="0" w:color="000000"/>
              <w:right w:val="single" w:sz="8" w:space="0" w:color="000000"/>
            </w:tcBorders>
            <w:shd w:val="clear" w:color="auto" w:fill="D3D3D3"/>
          </w:tcPr>
          <w:p w:rsidR="00A75173" w:rsidRPr="00661F81" w:rsidRDefault="00A75173" w:rsidP="00C97EF9">
            <w:pPr>
              <w:widowControl w:val="0"/>
              <w:autoSpaceDE w:val="0"/>
              <w:autoSpaceDN w:val="0"/>
              <w:adjustRightInd w:val="0"/>
              <w:ind w:left="15" w:right="15"/>
              <w:jc w:val="center"/>
              <w:rPr>
                <w:b/>
                <w:bCs/>
                <w:color w:val="000000"/>
              </w:rPr>
            </w:pPr>
            <w:r w:rsidRPr="00661F81">
              <w:rPr>
                <w:b/>
                <w:bCs/>
                <w:color w:val="000000"/>
              </w:rPr>
              <w:t>2. МЕСТО ДИСЦИПЛИНЫ В СТРУКТУРЕ ООП</w:t>
            </w:r>
          </w:p>
        </w:tc>
      </w:tr>
      <w:tr w:rsidR="00A75173" w:rsidRPr="00661F81" w:rsidTr="00C97EF9">
        <w:trPr>
          <w:trHeight w:val="20"/>
        </w:trPr>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center"/>
              <w:rPr>
                <w:color w:val="000000"/>
              </w:rPr>
            </w:pPr>
            <w:r w:rsidRPr="00661F81">
              <w:t>Блок Б1.Б</w:t>
            </w:r>
            <w:r w:rsidR="00F43EB7" w:rsidRPr="00661F81">
              <w:t>.</w:t>
            </w:r>
            <w:r w:rsidR="00E42540" w:rsidRPr="00661F81">
              <w:rPr>
                <w:color w:val="000000"/>
              </w:rPr>
              <w:t>39</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color w:val="000000"/>
              </w:rPr>
            </w:pPr>
            <w:r w:rsidRPr="00661F81">
              <w:rPr>
                <w:color w:val="000000"/>
              </w:rPr>
              <w:t>базовая часть</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b/>
                <w:bCs/>
                <w:color w:val="000000"/>
              </w:rPr>
            </w:pPr>
            <w:r w:rsidRPr="00661F81">
              <w:rPr>
                <w:b/>
                <w:bCs/>
                <w:color w:val="000000"/>
              </w:rPr>
              <w:t>2.1</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b/>
                <w:bCs/>
                <w:color w:val="000000"/>
              </w:rPr>
            </w:pPr>
            <w:r w:rsidRPr="00661F81">
              <w:rPr>
                <w:b/>
                <w:bCs/>
                <w:color w:val="000000"/>
              </w:rPr>
              <w:t>Перечень дисциплин и/или практик, усвоение которых необходимо для изучения дисциплины</w:t>
            </w:r>
          </w:p>
        </w:tc>
      </w:tr>
      <w:tr w:rsidR="00A75173" w:rsidRPr="00661F81" w:rsidTr="00C97EF9">
        <w:trPr>
          <w:trHeight w:val="276"/>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p>
        </w:tc>
        <w:tc>
          <w:tcPr>
            <w:tcW w:w="907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color w:val="000000"/>
              </w:rPr>
            </w:pPr>
            <w:r w:rsidRPr="00661F81">
              <w:rPr>
                <w:color w:val="000000"/>
              </w:rPr>
              <w:t>Дисциплина базируется на знаниях, умениях и опыте деятельности,приобретаемых в результате изучения следующих дисциплин и/или практик:</w:t>
            </w:r>
          </w:p>
          <w:p w:rsidR="00A75173" w:rsidRPr="00661F81" w:rsidRDefault="00A75173" w:rsidP="00A75173">
            <w:pPr>
              <w:widowControl w:val="0"/>
              <w:autoSpaceDE w:val="0"/>
              <w:autoSpaceDN w:val="0"/>
              <w:adjustRightInd w:val="0"/>
              <w:ind w:left="15" w:right="15"/>
              <w:rPr>
                <w:color w:val="000000"/>
              </w:rPr>
            </w:pPr>
            <w:r w:rsidRPr="00661F81">
              <w:rPr>
                <w:color w:val="000000"/>
              </w:rPr>
              <w:t xml:space="preserve">- </w:t>
            </w:r>
            <w:r w:rsidR="003058C4" w:rsidRPr="00661F81">
              <w:rPr>
                <w:color w:val="000000"/>
              </w:rPr>
              <w:t>«Анатомия»;</w:t>
            </w:r>
          </w:p>
          <w:p w:rsidR="00A75173" w:rsidRPr="00661F81" w:rsidRDefault="00A75173" w:rsidP="00A75173">
            <w:pPr>
              <w:widowControl w:val="0"/>
              <w:autoSpaceDE w:val="0"/>
              <w:autoSpaceDN w:val="0"/>
              <w:adjustRightInd w:val="0"/>
              <w:ind w:left="15" w:right="15"/>
              <w:rPr>
                <w:color w:val="000000"/>
              </w:rPr>
            </w:pPr>
            <w:r w:rsidRPr="00661F81">
              <w:rPr>
                <w:color w:val="000000"/>
              </w:rPr>
              <w:t xml:space="preserve">- </w:t>
            </w:r>
            <w:r w:rsidR="003058C4" w:rsidRPr="00661F81">
              <w:rPr>
                <w:color w:val="000000"/>
              </w:rPr>
              <w:t>«Нормальная физиология»;</w:t>
            </w:r>
          </w:p>
          <w:p w:rsidR="00A75173" w:rsidRPr="00661F81" w:rsidRDefault="00A75173" w:rsidP="00A75173">
            <w:pPr>
              <w:widowControl w:val="0"/>
              <w:autoSpaceDE w:val="0"/>
              <w:autoSpaceDN w:val="0"/>
              <w:adjustRightInd w:val="0"/>
              <w:ind w:left="15" w:right="15"/>
              <w:rPr>
                <w:color w:val="000000"/>
              </w:rPr>
            </w:pPr>
            <w:r w:rsidRPr="00661F81">
              <w:rPr>
                <w:color w:val="000000"/>
              </w:rPr>
              <w:t xml:space="preserve">- </w:t>
            </w:r>
            <w:r w:rsidR="003058C4" w:rsidRPr="00661F81">
              <w:rPr>
                <w:color w:val="000000"/>
              </w:rPr>
              <w:t>«Биохимия»;</w:t>
            </w:r>
          </w:p>
          <w:p w:rsidR="00A75173" w:rsidRPr="00661F81" w:rsidRDefault="00A75173" w:rsidP="00A75173">
            <w:pPr>
              <w:widowControl w:val="0"/>
              <w:autoSpaceDE w:val="0"/>
              <w:autoSpaceDN w:val="0"/>
              <w:adjustRightInd w:val="0"/>
              <w:ind w:left="15" w:right="15"/>
              <w:rPr>
                <w:color w:val="000000"/>
              </w:rPr>
            </w:pPr>
            <w:r w:rsidRPr="00661F81">
              <w:rPr>
                <w:color w:val="000000"/>
              </w:rPr>
              <w:t>- «Гистология, эмбриолог</w:t>
            </w:r>
            <w:r w:rsidR="003058C4" w:rsidRPr="00661F81">
              <w:rPr>
                <w:color w:val="000000"/>
              </w:rPr>
              <w:t>ия, цитология»;</w:t>
            </w:r>
          </w:p>
          <w:p w:rsidR="00A75173" w:rsidRPr="00661F81" w:rsidRDefault="00A75173" w:rsidP="003058C4">
            <w:pPr>
              <w:widowControl w:val="0"/>
              <w:autoSpaceDE w:val="0"/>
              <w:autoSpaceDN w:val="0"/>
              <w:adjustRightInd w:val="0"/>
              <w:ind w:left="15" w:right="15"/>
              <w:rPr>
                <w:color w:val="000000"/>
              </w:rPr>
            </w:pPr>
            <w:r w:rsidRPr="00661F81">
              <w:rPr>
                <w:color w:val="000000"/>
              </w:rPr>
              <w:t xml:space="preserve">- «Пропедевтика внутренних болезней». </w:t>
            </w:r>
          </w:p>
        </w:tc>
      </w:tr>
      <w:tr w:rsidR="00A75173" w:rsidRPr="00661F81" w:rsidTr="00C97EF9">
        <w:trPr>
          <w:trHeight w:val="272"/>
        </w:trPr>
        <w:tc>
          <w:tcPr>
            <w:tcW w:w="567" w:type="dxa"/>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c>
          <w:tcPr>
            <w:tcW w:w="9072" w:type="dxa"/>
            <w:gridSpan w:val="2"/>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b/>
                <w:bCs/>
                <w:color w:val="000000"/>
              </w:rPr>
            </w:pPr>
            <w:r w:rsidRPr="00661F81">
              <w:rPr>
                <w:b/>
                <w:bCs/>
                <w:color w:val="000000"/>
              </w:rPr>
              <w:t>2.2</w:t>
            </w: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b/>
                <w:bCs/>
                <w:color w:val="000000"/>
              </w:rPr>
            </w:pPr>
            <w:r w:rsidRPr="00661F81">
              <w:rPr>
                <w:b/>
                <w:bCs/>
                <w:color w:val="000000"/>
              </w:rPr>
              <w:t>Дисциплины и практики, для которых освоение данной дисциплины необходимо как предшествующее:</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p>
        </w:tc>
        <w:tc>
          <w:tcPr>
            <w:tcW w:w="9072" w:type="dxa"/>
            <w:gridSpan w:val="2"/>
            <w:tcBorders>
              <w:top w:val="single" w:sz="8" w:space="0" w:color="000000"/>
              <w:left w:val="single" w:sz="8" w:space="0" w:color="000000"/>
              <w:bottom w:val="single" w:sz="8" w:space="0" w:color="000000"/>
              <w:right w:val="single" w:sz="8" w:space="0" w:color="000000"/>
            </w:tcBorders>
            <w:shd w:val="clear" w:color="auto" w:fill="FFFFFF"/>
          </w:tcPr>
          <w:p w:rsidR="003058C4" w:rsidRPr="00661F81" w:rsidRDefault="00A75173" w:rsidP="003058C4">
            <w:pPr>
              <w:widowControl w:val="0"/>
              <w:autoSpaceDE w:val="0"/>
              <w:autoSpaceDN w:val="0"/>
              <w:adjustRightInd w:val="0"/>
              <w:ind w:left="15" w:right="15"/>
              <w:rPr>
                <w:color w:val="000000"/>
              </w:rPr>
            </w:pPr>
            <w:r w:rsidRPr="00661F81">
              <w:rPr>
                <w:color w:val="000000"/>
              </w:rPr>
              <w:t>-</w:t>
            </w:r>
            <w:r w:rsidR="003058C4" w:rsidRPr="00661F81">
              <w:rPr>
                <w:color w:val="000000"/>
              </w:rPr>
              <w:t>«Госпитальная терапия, эндокринология»;</w:t>
            </w:r>
          </w:p>
          <w:p w:rsidR="003058C4" w:rsidRPr="00661F81" w:rsidRDefault="003058C4" w:rsidP="003058C4">
            <w:pPr>
              <w:widowControl w:val="0"/>
              <w:autoSpaceDE w:val="0"/>
              <w:autoSpaceDN w:val="0"/>
              <w:adjustRightInd w:val="0"/>
              <w:ind w:left="15" w:right="15"/>
              <w:rPr>
                <w:color w:val="000000"/>
              </w:rPr>
            </w:pPr>
            <w:r w:rsidRPr="00661F81">
              <w:rPr>
                <w:color w:val="000000"/>
              </w:rPr>
              <w:t>- «Педиатрия»;</w:t>
            </w:r>
          </w:p>
          <w:p w:rsidR="003058C4" w:rsidRPr="00661F81" w:rsidRDefault="003058C4" w:rsidP="003058C4">
            <w:pPr>
              <w:widowControl w:val="0"/>
              <w:autoSpaceDE w:val="0"/>
              <w:autoSpaceDN w:val="0"/>
              <w:adjustRightInd w:val="0"/>
              <w:ind w:left="15" w:right="15"/>
              <w:rPr>
                <w:color w:val="000000"/>
              </w:rPr>
            </w:pPr>
            <w:r w:rsidRPr="00661F81">
              <w:rPr>
                <w:color w:val="000000"/>
              </w:rPr>
              <w:t>- «Инфекционные болезни»;</w:t>
            </w:r>
          </w:p>
          <w:p w:rsidR="003058C4" w:rsidRPr="00661F81" w:rsidRDefault="003058C4" w:rsidP="003058C4">
            <w:pPr>
              <w:widowControl w:val="0"/>
              <w:autoSpaceDE w:val="0"/>
              <w:autoSpaceDN w:val="0"/>
              <w:adjustRightInd w:val="0"/>
              <w:ind w:left="15" w:right="15"/>
              <w:rPr>
                <w:color w:val="000000"/>
              </w:rPr>
            </w:pPr>
            <w:r w:rsidRPr="00661F81">
              <w:rPr>
                <w:color w:val="000000"/>
              </w:rPr>
              <w:lastRenderedPageBreak/>
              <w:t>- «Поликлиническая терапия»;</w:t>
            </w:r>
          </w:p>
          <w:p w:rsidR="00A75173" w:rsidRPr="00661F81" w:rsidRDefault="003058C4" w:rsidP="003058C4">
            <w:pPr>
              <w:widowControl w:val="0"/>
              <w:autoSpaceDE w:val="0"/>
              <w:autoSpaceDN w:val="0"/>
              <w:adjustRightInd w:val="0"/>
              <w:ind w:left="15" w:right="15"/>
              <w:rPr>
                <w:color w:val="000000"/>
              </w:rPr>
            </w:pPr>
            <w:r w:rsidRPr="00661F81">
              <w:rPr>
                <w:color w:val="000000"/>
              </w:rPr>
              <w:t>- «Фтизиатрия».</w:t>
            </w:r>
          </w:p>
        </w:tc>
      </w:tr>
      <w:tr w:rsidR="007F7AB1" w:rsidRPr="00661F81" w:rsidTr="00C97EF9">
        <w:trPr>
          <w:trHeight w:val="20"/>
        </w:trPr>
        <w:tc>
          <w:tcPr>
            <w:tcW w:w="9639" w:type="dxa"/>
            <w:gridSpan w:val="3"/>
            <w:tcBorders>
              <w:top w:val="single" w:sz="8" w:space="0" w:color="000000"/>
              <w:left w:val="single" w:sz="4" w:space="0" w:color="auto"/>
              <w:bottom w:val="single" w:sz="8" w:space="0" w:color="000000"/>
              <w:right w:val="single" w:sz="4" w:space="0" w:color="auto"/>
            </w:tcBorders>
            <w:shd w:val="clear" w:color="auto" w:fill="D3D3D3"/>
          </w:tcPr>
          <w:p w:rsidR="007F7AB1" w:rsidRPr="00661F81" w:rsidRDefault="00AC1D12" w:rsidP="00461C4D">
            <w:pPr>
              <w:widowControl w:val="0"/>
              <w:autoSpaceDE w:val="0"/>
              <w:autoSpaceDN w:val="0"/>
              <w:adjustRightInd w:val="0"/>
              <w:ind w:left="15" w:right="15"/>
              <w:jc w:val="center"/>
              <w:rPr>
                <w:b/>
                <w:bCs/>
                <w:color w:val="000000"/>
              </w:rPr>
            </w:pPr>
            <w:r w:rsidRPr="00661F81">
              <w:rPr>
                <w:b/>
                <w:bCs/>
                <w:color w:val="000000"/>
              </w:rPr>
              <w:lastRenderedPageBreak/>
              <w:t xml:space="preserve">3. </w:t>
            </w:r>
            <w:r w:rsidR="00461C4D" w:rsidRPr="00661F81">
              <w:rPr>
                <w:b/>
                <w:bCs/>
                <w:color w:val="000000"/>
              </w:rPr>
              <w:t>КОМПЕТЕНЦИИ ОБУЧАЮЩЕГОСЯ, ФОРМИРУЕМЫЕ В РЕЗУЛЬТАТЕ ОСВОЕНИЯ ДИСЦИПЛИНЫ (МОДУЛЯ)</w:t>
            </w:r>
          </w:p>
        </w:tc>
      </w:tr>
      <w:tr w:rsidR="007F7AB1" w:rsidRPr="00661F81" w:rsidTr="00C97EF9">
        <w:trPr>
          <w:trHeight w:val="20"/>
        </w:trPr>
        <w:tc>
          <w:tcPr>
            <w:tcW w:w="9639" w:type="dxa"/>
            <w:gridSpan w:val="3"/>
            <w:tcBorders>
              <w:top w:val="single" w:sz="8" w:space="0" w:color="000000"/>
              <w:left w:val="single" w:sz="8" w:space="0" w:color="000000"/>
              <w:bottom w:val="single" w:sz="8" w:space="0" w:color="000000"/>
              <w:right w:val="single" w:sz="8" w:space="0" w:color="000000"/>
            </w:tcBorders>
            <w:shd w:val="clear" w:color="auto" w:fill="FFFFFF"/>
          </w:tcPr>
          <w:p w:rsidR="00461C4D" w:rsidRPr="00661F81" w:rsidRDefault="00461C4D">
            <w:pPr>
              <w:widowControl w:val="0"/>
              <w:shd w:val="clear" w:color="auto" w:fill="FFFFFF"/>
              <w:tabs>
                <w:tab w:val="left" w:pos="288"/>
              </w:tabs>
              <w:autoSpaceDE w:val="0"/>
              <w:autoSpaceDN w:val="0"/>
              <w:adjustRightInd w:val="0"/>
              <w:rPr>
                <w:b/>
                <w:bCs/>
                <w:color w:val="000000"/>
              </w:rPr>
            </w:pPr>
          </w:p>
          <w:p w:rsidR="00461C4D" w:rsidRPr="00661F81" w:rsidRDefault="00461C4D">
            <w:pPr>
              <w:widowControl w:val="0"/>
              <w:shd w:val="clear" w:color="auto" w:fill="FFFFFF"/>
              <w:tabs>
                <w:tab w:val="left" w:pos="288"/>
              </w:tabs>
              <w:autoSpaceDE w:val="0"/>
              <w:autoSpaceDN w:val="0"/>
              <w:adjustRightInd w:val="0"/>
              <w:rPr>
                <w:bCs/>
                <w:color w:val="000000"/>
              </w:rPr>
            </w:pPr>
            <w:r w:rsidRPr="00661F81">
              <w:rPr>
                <w:bCs/>
                <w:color w:val="000000"/>
              </w:rPr>
              <w:t>В результате освоения учебной дисциплины обучающийся должен обладать следующими компетенциями:</w:t>
            </w:r>
          </w:p>
          <w:p w:rsidR="007F7AB1" w:rsidRPr="00661F81" w:rsidRDefault="007F7AB1">
            <w:pPr>
              <w:widowControl w:val="0"/>
              <w:shd w:val="clear" w:color="auto" w:fill="FFFFFF"/>
              <w:tabs>
                <w:tab w:val="left" w:pos="288"/>
              </w:tabs>
              <w:autoSpaceDE w:val="0"/>
              <w:autoSpaceDN w:val="0"/>
              <w:adjustRightInd w:val="0"/>
              <w:rPr>
                <w:b/>
                <w:bCs/>
                <w:color w:val="000000"/>
              </w:rPr>
            </w:pPr>
            <w:r w:rsidRPr="00661F81">
              <w:rPr>
                <w:b/>
                <w:bCs/>
                <w:color w:val="000000"/>
              </w:rPr>
              <w:t>-общекультурны</w:t>
            </w:r>
            <w:r w:rsidR="00BD2607" w:rsidRPr="00661F81">
              <w:rPr>
                <w:b/>
                <w:bCs/>
                <w:color w:val="000000"/>
              </w:rPr>
              <w:t>ми</w:t>
            </w:r>
            <w:r w:rsidRPr="00661F81">
              <w:rPr>
                <w:b/>
                <w:bCs/>
                <w:color w:val="000000"/>
              </w:rPr>
              <w:t xml:space="preserve"> компетенци</w:t>
            </w:r>
            <w:r w:rsidR="00BD2607" w:rsidRPr="00661F81">
              <w:rPr>
                <w:b/>
                <w:bCs/>
                <w:color w:val="000000"/>
              </w:rPr>
              <w:t>ям</w:t>
            </w:r>
            <w:r w:rsidRPr="00661F81">
              <w:rPr>
                <w:b/>
                <w:bCs/>
                <w:color w:val="000000"/>
              </w:rPr>
              <w:t>и (ОК):</w:t>
            </w:r>
          </w:p>
          <w:p w:rsidR="007F7AB1" w:rsidRPr="00661F81" w:rsidRDefault="007F7AB1">
            <w:pPr>
              <w:widowControl w:val="0"/>
              <w:shd w:val="clear" w:color="auto" w:fill="FFFFFF"/>
              <w:tabs>
                <w:tab w:val="left" w:pos="288"/>
              </w:tabs>
              <w:autoSpaceDE w:val="0"/>
              <w:autoSpaceDN w:val="0"/>
              <w:adjustRightInd w:val="0"/>
            </w:pPr>
            <w:r w:rsidRPr="00661F81">
              <w:rPr>
                <w:bCs/>
                <w:color w:val="000000"/>
              </w:rPr>
              <w:t xml:space="preserve">ОК-1 </w:t>
            </w:r>
            <w:r w:rsidRPr="00661F81">
              <w:t>способность</w:t>
            </w:r>
            <w:r w:rsidR="00AC1D12" w:rsidRPr="00661F81">
              <w:t>ю</w:t>
            </w:r>
            <w:r w:rsidRPr="00661F81">
              <w:t xml:space="preserve"> к абстрактному мышлению, анализу, синтезу;</w:t>
            </w:r>
          </w:p>
          <w:p w:rsidR="007F7AB1" w:rsidRPr="00661F81" w:rsidRDefault="007F7AB1">
            <w:pPr>
              <w:widowControl w:val="0"/>
              <w:shd w:val="clear" w:color="auto" w:fill="FFFFFF"/>
              <w:tabs>
                <w:tab w:val="left" w:pos="288"/>
              </w:tabs>
              <w:autoSpaceDE w:val="0"/>
              <w:autoSpaceDN w:val="0"/>
              <w:adjustRightInd w:val="0"/>
            </w:pPr>
            <w:r w:rsidRPr="00661F81">
              <w:rPr>
                <w:bCs/>
                <w:color w:val="000000"/>
              </w:rPr>
              <w:t>ОК-5 готовность</w:t>
            </w:r>
            <w:r w:rsidR="00AC1D12" w:rsidRPr="00661F81">
              <w:rPr>
                <w:bCs/>
                <w:color w:val="000000"/>
              </w:rPr>
              <w:t>ю</w:t>
            </w:r>
            <w:r w:rsidRPr="00661F81">
              <w:rPr>
                <w:bCs/>
                <w:color w:val="000000"/>
              </w:rPr>
              <w:t xml:space="preserve"> к саморазвитию, самореализации, самообразованию, использованию творческого потенциала;</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ОК-8 готовность</w:t>
            </w:r>
            <w:r w:rsidR="00AC1D12" w:rsidRPr="00661F81">
              <w:rPr>
                <w:bCs/>
                <w:color w:val="000000"/>
              </w:rPr>
              <w:t>ю</w:t>
            </w:r>
            <w:r w:rsidRPr="00661F81">
              <w:rPr>
                <w:bCs/>
                <w:color w:val="000000"/>
              </w:rPr>
              <w:t xml:space="preserve"> к работе в коллективе, толерантно воспринимать социальные, этнические, конфессиональные и культурные различия</w:t>
            </w:r>
            <w:r w:rsidR="00AC1D12" w:rsidRPr="00661F81">
              <w:rPr>
                <w:bCs/>
                <w:color w:val="000000"/>
              </w:rPr>
              <w:t>;</w:t>
            </w:r>
          </w:p>
          <w:p w:rsidR="007F7AB1" w:rsidRPr="00661F81" w:rsidRDefault="007F7AB1">
            <w:pPr>
              <w:widowControl w:val="0"/>
              <w:shd w:val="clear" w:color="auto" w:fill="FFFFFF"/>
              <w:tabs>
                <w:tab w:val="left" w:pos="288"/>
              </w:tabs>
              <w:autoSpaceDE w:val="0"/>
              <w:autoSpaceDN w:val="0"/>
              <w:adjustRightInd w:val="0"/>
              <w:rPr>
                <w:b/>
                <w:bCs/>
                <w:color w:val="000000"/>
              </w:rPr>
            </w:pPr>
            <w:r w:rsidRPr="00661F81">
              <w:rPr>
                <w:b/>
                <w:bCs/>
                <w:color w:val="000000"/>
              </w:rPr>
              <w:t>-общепрофессиональны</w:t>
            </w:r>
            <w:r w:rsidR="00BD2607" w:rsidRPr="00661F81">
              <w:rPr>
                <w:b/>
                <w:bCs/>
                <w:color w:val="000000"/>
              </w:rPr>
              <w:t>ми</w:t>
            </w:r>
            <w:r w:rsidRPr="00661F81">
              <w:rPr>
                <w:b/>
                <w:bCs/>
                <w:color w:val="000000"/>
              </w:rPr>
              <w:t xml:space="preserve"> компетенци</w:t>
            </w:r>
            <w:r w:rsidR="00BD2607" w:rsidRPr="00661F81">
              <w:rPr>
                <w:b/>
                <w:bCs/>
                <w:color w:val="000000"/>
              </w:rPr>
              <w:t>ями</w:t>
            </w:r>
            <w:r w:rsidRPr="00661F81">
              <w:rPr>
                <w:b/>
                <w:bCs/>
                <w:color w:val="000000"/>
              </w:rPr>
              <w:t xml:space="preserve"> (ОПК)</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ОПК-1 готовность</w:t>
            </w:r>
            <w:r w:rsidR="00AC1D12" w:rsidRPr="00661F81">
              <w:rPr>
                <w:bCs/>
                <w:color w:val="000000"/>
              </w:rPr>
              <w:t>ю</w:t>
            </w:r>
            <w:r w:rsidRPr="00661F81">
              <w:rPr>
                <w:bCs/>
                <w:color w:val="000000"/>
              </w:rPr>
              <w:t xml:space="preserve"> решать стандартные задачи профессиональной деятельности с использованием информационных, библиографических ресурсов, медико-биологической терминологии, информационно-коммуникационных технологий и учетом основных требований информационной безопасности;</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ОПК-4 способность</w:t>
            </w:r>
            <w:r w:rsidR="00AC1D12" w:rsidRPr="00661F81">
              <w:rPr>
                <w:bCs/>
                <w:color w:val="000000"/>
              </w:rPr>
              <w:t>ю</w:t>
            </w:r>
            <w:r w:rsidRPr="00661F81">
              <w:rPr>
                <w:bCs/>
                <w:color w:val="000000"/>
              </w:rPr>
              <w:t xml:space="preserve"> и готовность</w:t>
            </w:r>
            <w:r w:rsidR="00AC1D12" w:rsidRPr="00661F81">
              <w:rPr>
                <w:bCs/>
                <w:color w:val="000000"/>
              </w:rPr>
              <w:t>ю</w:t>
            </w:r>
            <w:r w:rsidRPr="00661F81">
              <w:rPr>
                <w:bCs/>
                <w:color w:val="000000"/>
              </w:rPr>
              <w:t xml:space="preserve"> реализовать этические и деонтологические принципы в профессиональной деятельности;</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ОПК-6 готовность</w:t>
            </w:r>
            <w:r w:rsidR="00AC1D12" w:rsidRPr="00661F81">
              <w:rPr>
                <w:bCs/>
                <w:color w:val="000000"/>
              </w:rPr>
              <w:t>ю</w:t>
            </w:r>
            <w:r w:rsidRPr="00661F81">
              <w:rPr>
                <w:bCs/>
                <w:color w:val="000000"/>
              </w:rPr>
              <w:t xml:space="preserve"> к ведению медицинской документации;</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ОПК-8готовность</w:t>
            </w:r>
            <w:r w:rsidR="00AC1D12" w:rsidRPr="00661F81">
              <w:rPr>
                <w:bCs/>
                <w:color w:val="000000"/>
              </w:rPr>
              <w:t>ю</w:t>
            </w:r>
            <w:r w:rsidRPr="00661F81">
              <w:rPr>
                <w:bCs/>
                <w:color w:val="000000"/>
              </w:rPr>
              <w:t xml:space="preserve"> к медицинскому применению лекарственных препаратов и иных веществ и их комбинаций при решении профессиональных задач;</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 xml:space="preserve">ОПК-10 </w:t>
            </w:r>
            <w:r w:rsidRPr="00661F81">
              <w:t>готовность</w:t>
            </w:r>
            <w:r w:rsidR="00AC1D12" w:rsidRPr="00661F81">
              <w:t>ю</w:t>
            </w:r>
            <w:r w:rsidRPr="00661F81">
              <w:t xml:space="preserve"> к обеспечению организации ухода за больными и оказанию первичной доврачебной медико-санитарной помощи;</w:t>
            </w:r>
          </w:p>
          <w:p w:rsidR="007F7AB1" w:rsidRPr="00661F81" w:rsidRDefault="007F7AB1">
            <w:pPr>
              <w:widowControl w:val="0"/>
              <w:shd w:val="clear" w:color="auto" w:fill="FFFFFF"/>
              <w:tabs>
                <w:tab w:val="left" w:pos="288"/>
              </w:tabs>
              <w:autoSpaceDE w:val="0"/>
              <w:autoSpaceDN w:val="0"/>
              <w:adjustRightInd w:val="0"/>
              <w:rPr>
                <w:b/>
                <w:bCs/>
                <w:color w:val="000000"/>
              </w:rPr>
            </w:pPr>
            <w:r w:rsidRPr="00661F81">
              <w:rPr>
                <w:b/>
                <w:bCs/>
                <w:color w:val="000000"/>
              </w:rPr>
              <w:t>-профессиональны</w:t>
            </w:r>
            <w:r w:rsidR="00BD2607" w:rsidRPr="00661F81">
              <w:rPr>
                <w:b/>
                <w:bCs/>
                <w:color w:val="000000"/>
              </w:rPr>
              <w:t>ми</w:t>
            </w:r>
            <w:r w:rsidRPr="00661F81">
              <w:rPr>
                <w:b/>
                <w:bCs/>
                <w:color w:val="000000"/>
              </w:rPr>
              <w:t xml:space="preserve"> компетенци</w:t>
            </w:r>
            <w:r w:rsidR="00BD2607" w:rsidRPr="00661F81">
              <w:rPr>
                <w:b/>
                <w:bCs/>
                <w:color w:val="000000"/>
              </w:rPr>
              <w:t>ям</w:t>
            </w:r>
            <w:r w:rsidRPr="00661F81">
              <w:rPr>
                <w:b/>
                <w:bCs/>
                <w:color w:val="000000"/>
              </w:rPr>
              <w:t>и (ПК)</w:t>
            </w:r>
          </w:p>
          <w:p w:rsidR="007F7AB1" w:rsidRPr="00661F81" w:rsidRDefault="00AC1D12">
            <w:pPr>
              <w:widowControl w:val="0"/>
              <w:shd w:val="clear" w:color="auto" w:fill="FFFFFF"/>
              <w:tabs>
                <w:tab w:val="left" w:pos="288"/>
              </w:tabs>
              <w:autoSpaceDE w:val="0"/>
              <w:autoSpaceDN w:val="0"/>
              <w:adjustRightInd w:val="0"/>
              <w:rPr>
                <w:bCs/>
                <w:color w:val="000000"/>
              </w:rPr>
            </w:pPr>
            <w:r w:rsidRPr="00661F81">
              <w:rPr>
                <w:bCs/>
                <w:color w:val="000000"/>
              </w:rPr>
              <w:t>ПК-1 с</w:t>
            </w:r>
            <w:r w:rsidR="007F7AB1" w:rsidRPr="00661F81">
              <w:rPr>
                <w:bCs/>
                <w:color w:val="000000"/>
              </w:rPr>
              <w:t>пособность</w:t>
            </w:r>
            <w:r w:rsidRPr="00661F81">
              <w:rPr>
                <w:bCs/>
                <w:color w:val="000000"/>
              </w:rPr>
              <w:t>ю</w:t>
            </w:r>
            <w:r w:rsidR="007F7AB1" w:rsidRPr="00661F81">
              <w:rPr>
                <w:bCs/>
                <w:color w:val="000000"/>
              </w:rPr>
              <w:t xml:space="preserve"> и готовность</w:t>
            </w:r>
            <w:r w:rsidRPr="00661F81">
              <w:rPr>
                <w:bCs/>
                <w:color w:val="000000"/>
              </w:rPr>
              <w:t>ю</w:t>
            </w:r>
            <w:r w:rsidR="007F7AB1" w:rsidRPr="00661F81">
              <w:rPr>
                <w:bCs/>
                <w:color w:val="000000"/>
              </w:rPr>
              <w:t xml:space="preserve">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ПК-2 способность</w:t>
            </w:r>
            <w:r w:rsidR="00AC1D12" w:rsidRPr="00661F81">
              <w:rPr>
                <w:bCs/>
                <w:color w:val="000000"/>
              </w:rPr>
              <w:t>ю</w:t>
            </w:r>
            <w:r w:rsidRPr="00661F81">
              <w:rPr>
                <w:bCs/>
                <w:color w:val="000000"/>
              </w:rPr>
              <w:t xml:space="preserve"> и готовность</w:t>
            </w:r>
            <w:r w:rsidR="00AC1D12" w:rsidRPr="00661F81">
              <w:rPr>
                <w:bCs/>
                <w:color w:val="000000"/>
              </w:rPr>
              <w:t>ю</w:t>
            </w:r>
            <w:r w:rsidRPr="00661F81">
              <w:rPr>
                <w:bCs/>
                <w:color w:val="000000"/>
              </w:rPr>
              <w:t xml:space="preserve"> к проведению профилактических медицинских осмотров, диспансеризации и осуществлению диспансерного наблюдения;</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ПК-5 готовность</w:t>
            </w:r>
            <w:r w:rsidR="00AC1D12" w:rsidRPr="00661F81">
              <w:rPr>
                <w:bCs/>
                <w:color w:val="000000"/>
              </w:rPr>
              <w:t>ю</w:t>
            </w:r>
            <w:r w:rsidRPr="00661F81">
              <w:rPr>
                <w:bCs/>
                <w:color w:val="000000"/>
              </w:rPr>
              <w:t xml:space="preserve"> к сбору и анализу жалоб пациента, данных его анамнеза, результатов осмотра, лабораторных, инструментальных, патологоанатомических и иных исследований в целях распознавания состояния или установления факта наличия или отсутствия заболевания;</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ПК-6 способность</w:t>
            </w:r>
            <w:r w:rsidR="00AC1D12" w:rsidRPr="00661F81">
              <w:rPr>
                <w:bCs/>
                <w:color w:val="000000"/>
              </w:rPr>
              <w:t>ю</w:t>
            </w:r>
            <w:r w:rsidRPr="00661F81">
              <w:rPr>
                <w:bCs/>
                <w:color w:val="000000"/>
              </w:rPr>
              <w:t xml:space="preserve"> к определению у пациентов основных патологических состояний, симптомов, синдромов, заболеваний, нозологических форм в соответствии с Международной статистической классификацией болезней и проблем, связанных со здоровьем, Х пересмотра;</w:t>
            </w:r>
          </w:p>
          <w:p w:rsidR="007F7AB1" w:rsidRPr="00661F81" w:rsidRDefault="007F7AB1">
            <w:pPr>
              <w:pStyle w:val="Iauiue"/>
              <w:widowControl w:val="0"/>
              <w:shd w:val="clear" w:color="auto" w:fill="FFFFFF"/>
              <w:suppressAutoHyphens w:val="0"/>
              <w:spacing w:line="200" w:lineRule="atLeast"/>
              <w:jc w:val="both"/>
              <w:rPr>
                <w:color w:val="000000"/>
                <w:sz w:val="24"/>
                <w:szCs w:val="24"/>
                <w:lang w:val="ru-RU"/>
              </w:rPr>
            </w:pPr>
            <w:r w:rsidRPr="00661F81">
              <w:rPr>
                <w:color w:val="000000"/>
                <w:sz w:val="24"/>
                <w:szCs w:val="24"/>
                <w:lang w:val="ru-RU"/>
              </w:rPr>
              <w:t>ПК-8 способностью к определению тактики ведения пациентов с различными нозологическими формами;</w:t>
            </w:r>
          </w:p>
          <w:p w:rsidR="007F7AB1" w:rsidRPr="00661F81" w:rsidRDefault="007F7AB1">
            <w:pPr>
              <w:widowControl w:val="0"/>
              <w:shd w:val="clear" w:color="auto" w:fill="FFFFFF"/>
              <w:tabs>
                <w:tab w:val="left" w:pos="288"/>
              </w:tabs>
              <w:autoSpaceDE w:val="0"/>
              <w:autoSpaceDN w:val="0"/>
              <w:adjustRightInd w:val="0"/>
            </w:pPr>
            <w:r w:rsidRPr="00661F81">
              <w:rPr>
                <w:bCs/>
                <w:color w:val="000000"/>
              </w:rPr>
              <w:t xml:space="preserve">ПК-9 </w:t>
            </w:r>
            <w:r w:rsidRPr="00661F81">
              <w:t>готовность</w:t>
            </w:r>
            <w:r w:rsidR="00AC1D12" w:rsidRPr="00661F81">
              <w:t>ю</w:t>
            </w:r>
            <w:r w:rsidRPr="00661F81">
              <w:t xml:space="preserve"> к ведению и лечению пациентов </w:t>
            </w:r>
            <w:r w:rsidRPr="00661F81">
              <w:rPr>
                <w:color w:val="000000"/>
              </w:rPr>
              <w:t xml:space="preserve">с различными нозологическими формами </w:t>
            </w:r>
            <w:r w:rsidRPr="00661F81">
              <w:t xml:space="preserve"> в амбулаторных условиях и условиях дневного стационара</w:t>
            </w:r>
          </w:p>
          <w:p w:rsidR="007F7AB1" w:rsidRPr="00661F81" w:rsidRDefault="007F7AB1">
            <w:pPr>
              <w:pStyle w:val="Iauiue"/>
              <w:widowControl w:val="0"/>
              <w:shd w:val="clear" w:color="auto" w:fill="FFFFFF"/>
              <w:suppressAutoHyphens w:val="0"/>
              <w:spacing w:line="200" w:lineRule="atLeast"/>
              <w:jc w:val="both"/>
              <w:rPr>
                <w:color w:val="000000"/>
                <w:sz w:val="24"/>
                <w:szCs w:val="24"/>
                <w:lang w:val="ru-RU"/>
              </w:rPr>
            </w:pPr>
            <w:r w:rsidRPr="00661F81">
              <w:rPr>
                <w:color w:val="000000"/>
                <w:sz w:val="24"/>
                <w:szCs w:val="24"/>
                <w:lang w:val="ru-RU"/>
              </w:rPr>
              <w:t>ПК-10 готовность</w:t>
            </w:r>
            <w:r w:rsidR="00AC1D12" w:rsidRPr="00661F81">
              <w:rPr>
                <w:color w:val="000000"/>
                <w:sz w:val="24"/>
                <w:szCs w:val="24"/>
                <w:lang w:val="ru-RU"/>
              </w:rPr>
              <w:t>ю</w:t>
            </w:r>
            <w:r w:rsidRPr="00661F81">
              <w:rPr>
                <w:color w:val="000000"/>
                <w:sz w:val="24"/>
                <w:szCs w:val="24"/>
                <w:lang w:val="ru-RU"/>
              </w:rPr>
              <w:t xml:space="preserve"> к оказанию медицинской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w:t>
            </w:r>
            <w:r w:rsidR="00AC1D12" w:rsidRPr="00661F81">
              <w:rPr>
                <w:color w:val="000000"/>
                <w:sz w:val="24"/>
                <w:szCs w:val="24"/>
                <w:lang w:val="ru-RU"/>
              </w:rPr>
              <w:t>;</w:t>
            </w:r>
          </w:p>
          <w:p w:rsidR="007F7AB1" w:rsidRPr="00661F81" w:rsidRDefault="007F7AB1">
            <w:pPr>
              <w:widowControl w:val="0"/>
              <w:shd w:val="clear" w:color="auto" w:fill="FFFFFF"/>
              <w:tabs>
                <w:tab w:val="left" w:pos="288"/>
              </w:tabs>
              <w:autoSpaceDE w:val="0"/>
              <w:autoSpaceDN w:val="0"/>
              <w:adjustRightInd w:val="0"/>
              <w:rPr>
                <w:bCs/>
                <w:color w:val="000000"/>
              </w:rPr>
            </w:pPr>
            <w:r w:rsidRPr="00661F81">
              <w:rPr>
                <w:bCs/>
                <w:color w:val="000000"/>
              </w:rPr>
              <w:t xml:space="preserve">ПК-11 </w:t>
            </w:r>
            <w:r w:rsidRPr="00661F81">
              <w:rPr>
                <w:color w:val="000000"/>
              </w:rPr>
              <w:t>готовностью к участию в оказании скорой медицинской помощи при состояниях, требующих срочного медицинского участия.</w:t>
            </w:r>
          </w:p>
        </w:tc>
      </w:tr>
    </w:tbl>
    <w:p w:rsidR="00A75173" w:rsidRPr="00661F81" w:rsidRDefault="00A75173" w:rsidP="00A75173"/>
    <w:tbl>
      <w:tblPr>
        <w:tblW w:w="9639" w:type="dxa"/>
        <w:tblInd w:w="15" w:type="dxa"/>
        <w:tblLayout w:type="fixed"/>
        <w:tblCellMar>
          <w:left w:w="15" w:type="dxa"/>
          <w:right w:w="15" w:type="dxa"/>
        </w:tblCellMar>
        <w:tblLook w:val="0000" w:firstRow="0" w:lastRow="0" w:firstColumn="0" w:lastColumn="0" w:noHBand="0" w:noVBand="0"/>
      </w:tblPr>
      <w:tblGrid>
        <w:gridCol w:w="567"/>
        <w:gridCol w:w="9072"/>
      </w:tblGrid>
      <w:tr w:rsidR="00A75173" w:rsidRPr="00661F81" w:rsidTr="00C97EF9">
        <w:trPr>
          <w:trHeight w:val="20"/>
        </w:trPr>
        <w:tc>
          <w:tcPr>
            <w:tcW w:w="9639" w:type="dxa"/>
            <w:gridSpan w:val="2"/>
            <w:tcBorders>
              <w:top w:val="nil"/>
              <w:left w:val="nil"/>
              <w:bottom w:val="nil"/>
              <w:right w:val="nil"/>
            </w:tcBorders>
            <w:shd w:val="clear" w:color="auto" w:fill="FFFFFF"/>
          </w:tcPr>
          <w:p w:rsidR="00AC1D12" w:rsidRPr="00661F81" w:rsidRDefault="00AC1D12" w:rsidP="00C97EF9">
            <w:pPr>
              <w:widowControl w:val="0"/>
              <w:autoSpaceDE w:val="0"/>
              <w:autoSpaceDN w:val="0"/>
              <w:adjustRightInd w:val="0"/>
              <w:ind w:left="15" w:right="15"/>
              <w:rPr>
                <w:b/>
                <w:bCs/>
                <w:color w:val="000000"/>
              </w:rPr>
            </w:pPr>
          </w:p>
          <w:p w:rsidR="00A621BB" w:rsidRPr="00661F81" w:rsidRDefault="00A621BB" w:rsidP="00C97EF9">
            <w:pPr>
              <w:widowControl w:val="0"/>
              <w:autoSpaceDE w:val="0"/>
              <w:autoSpaceDN w:val="0"/>
              <w:adjustRightInd w:val="0"/>
              <w:ind w:left="15" w:right="15"/>
              <w:rPr>
                <w:b/>
                <w:bCs/>
                <w:color w:val="000000"/>
              </w:rPr>
            </w:pPr>
          </w:p>
          <w:p w:rsidR="00A75173" w:rsidRPr="00661F81" w:rsidRDefault="00A75173" w:rsidP="00C97EF9">
            <w:pPr>
              <w:widowControl w:val="0"/>
              <w:autoSpaceDE w:val="0"/>
              <w:autoSpaceDN w:val="0"/>
              <w:adjustRightInd w:val="0"/>
              <w:ind w:left="15" w:right="15"/>
              <w:rPr>
                <w:b/>
                <w:bCs/>
                <w:color w:val="000000"/>
              </w:rPr>
            </w:pPr>
            <w:r w:rsidRPr="00661F81">
              <w:rPr>
                <w:b/>
                <w:bCs/>
                <w:color w:val="000000"/>
              </w:rPr>
              <w:t>В результате освоения дисциплины обучающийся должен</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b/>
                <w:bCs/>
                <w:color w:val="000000"/>
              </w:rPr>
            </w:pPr>
            <w:r w:rsidRPr="00661F81">
              <w:rPr>
                <w:b/>
                <w:bCs/>
                <w:color w:val="000000"/>
              </w:rPr>
              <w:t>3.1</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b/>
                <w:bCs/>
                <w:color w:val="000000"/>
              </w:rPr>
            </w:pPr>
            <w:r w:rsidRPr="00661F81">
              <w:rPr>
                <w:b/>
                <w:bCs/>
                <w:color w:val="000000"/>
              </w:rPr>
              <w:t>Знать:</w:t>
            </w:r>
          </w:p>
        </w:tc>
      </w:tr>
      <w:tr w:rsidR="00A75173" w:rsidRPr="00661F81" w:rsidTr="00C97EF9">
        <w:trPr>
          <w:trHeight w:val="276"/>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p>
        </w:tc>
        <w:tc>
          <w:tcPr>
            <w:tcW w:w="9072"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8"/>
                <w:szCs w:val="28"/>
                <w:lang w:val="ru-RU"/>
              </w:rPr>
              <w:t xml:space="preserve">- </w:t>
            </w:r>
            <w:r w:rsidRPr="00661F81">
              <w:rPr>
                <w:color w:val="000000"/>
                <w:sz w:val="24"/>
                <w:szCs w:val="24"/>
                <w:lang w:val="ru-RU"/>
              </w:rPr>
              <w:t>нормы культуры мышления, основы логики, нормы критического подхода, основы методологии научного знания, формы анализа;</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основы изучения, сбора научно-медицинской информации, методы научных исследований;</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основные этические и деонтологические принципы профессиональной деятельности;</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анатомо-физиологические, возрастные и половые особенности здорового и больного человека;</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причины возникновения основных патологических процессов в организме и механизмы их развития;</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симптоматологию наиболее распространенных заболеваний внутренних органов, протекающих в типичной классической форме;</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критерии основных патологических состояний, симптомов, синдромов заболеваний, нозологических форм в соответствии с Международной статистической классификацией болезней и проблем, связанных со здоровьем (МКБ);</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понятия этиологии, патогенеза, морфогенеза, патоморфоза болезней у взрослого человека, принципы классификации болезней; основные понятия общей нозологии;</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функциональные системы организма человека, их регуляцию и саморегуляцию при воздействии внешней среды в норме и при патологических процессах;</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структуру и функции иммунной системы у взрослого человека, ее возрастные особенности, механизмы развития и функционирования, основные методы иммунодиагностики, методы оценки иммунного статуса и показания к применению иммунотропной терапии;</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xml:space="preserve"> - основы профилактической медицины, направленной на укрепление здоровья взрослого населения;</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основы применения методов доказательной медицины при оценке состояния здоровья взрослого населения;</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основы организации стационарной помощи взрослому населению;</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принципы диспансерного наблюдения и реабилитации взрослого населения;</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основные направления деятельности врача общей практики; методы проведения неотложных мероприятий и показания для госпитализации у больных;</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 ведение типовой учетно-отчетной медицинской документации в стационаре;</w:t>
            </w:r>
          </w:p>
          <w:p w:rsidR="003058C4" w:rsidRPr="00661F81" w:rsidRDefault="003058C4" w:rsidP="003058C4">
            <w:pPr>
              <w:pStyle w:val="Iauiue"/>
              <w:widowControl w:val="0"/>
              <w:shd w:val="clear" w:color="auto" w:fill="FFFFFF"/>
              <w:suppressAutoHyphens w:val="0"/>
              <w:ind w:firstLine="539"/>
              <w:jc w:val="both"/>
              <w:rPr>
                <w:color w:val="000000"/>
                <w:sz w:val="24"/>
                <w:szCs w:val="24"/>
                <w:lang w:val="ru-RU"/>
              </w:rPr>
            </w:pPr>
            <w:r w:rsidRPr="00661F81">
              <w:rPr>
                <w:color w:val="000000"/>
                <w:sz w:val="24"/>
                <w:szCs w:val="24"/>
                <w:lang w:val="ru-RU"/>
              </w:rPr>
              <w:t>-</w:t>
            </w:r>
            <w:r w:rsidR="00F43EB7" w:rsidRPr="00661F81">
              <w:rPr>
                <w:color w:val="000000"/>
                <w:sz w:val="24"/>
                <w:szCs w:val="24"/>
                <w:lang w:val="ru-RU"/>
              </w:rPr>
              <w:t> </w:t>
            </w:r>
            <w:r w:rsidRPr="00661F81">
              <w:rPr>
                <w:color w:val="000000"/>
                <w:sz w:val="24"/>
                <w:szCs w:val="24"/>
                <w:lang w:val="ru-RU"/>
              </w:rPr>
              <w:t>современные методы клинической, лабораторной, инструментальной диагностики больных терапевтического профиля;</w:t>
            </w:r>
          </w:p>
          <w:p w:rsidR="00A75173" w:rsidRPr="00661F81" w:rsidRDefault="003058C4" w:rsidP="003058C4">
            <w:pPr>
              <w:pStyle w:val="Iauiue"/>
              <w:widowControl w:val="0"/>
              <w:shd w:val="clear" w:color="auto" w:fill="FFFFFF"/>
              <w:suppressAutoHyphens w:val="0"/>
              <w:ind w:firstLine="539"/>
              <w:jc w:val="both"/>
              <w:rPr>
                <w:sz w:val="24"/>
                <w:szCs w:val="24"/>
                <w:lang w:val="ru-RU"/>
              </w:rPr>
            </w:pPr>
            <w:r w:rsidRPr="00661F81">
              <w:rPr>
                <w:color w:val="000000"/>
                <w:sz w:val="24"/>
                <w:szCs w:val="24"/>
                <w:lang w:val="ru-RU"/>
              </w:rPr>
              <w:t>- фармакологическую характеристику основных групп лекарственных препаратов и принципы рационального выбора конкретного лекарственного средства при лечении заболеваний и неотложных состояний у пациентов.</w:t>
            </w:r>
          </w:p>
        </w:tc>
      </w:tr>
      <w:tr w:rsidR="00A75173" w:rsidRPr="00661F81" w:rsidTr="00C97EF9">
        <w:trPr>
          <w:trHeight w:val="272"/>
        </w:trPr>
        <w:tc>
          <w:tcPr>
            <w:tcW w:w="567" w:type="dxa"/>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c>
          <w:tcPr>
            <w:tcW w:w="9072" w:type="dxa"/>
            <w:vMerge/>
            <w:tcBorders>
              <w:top w:val="single" w:sz="8" w:space="0" w:color="000000"/>
              <w:left w:val="single" w:sz="8" w:space="0" w:color="000000"/>
              <w:bottom w:val="single" w:sz="8" w:space="0" w:color="000000"/>
              <w:right w:val="single" w:sz="8" w:space="0" w:color="000000"/>
            </w:tcBorders>
          </w:tcPr>
          <w:p w:rsidR="00A75173" w:rsidRPr="00661F81" w:rsidRDefault="00A75173" w:rsidP="00C97EF9">
            <w:pPr>
              <w:widowControl w:val="0"/>
              <w:autoSpaceDE w:val="0"/>
              <w:autoSpaceDN w:val="0"/>
              <w:adjustRightInd w:val="0"/>
              <w:rPr>
                <w:rFonts w:ascii="Courier New" w:hAnsi="Courier New" w:cs="Courier New"/>
              </w:rPr>
            </w:pP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b/>
                <w:bCs/>
                <w:color w:val="000000"/>
              </w:rPr>
            </w:pPr>
            <w:r w:rsidRPr="00661F81">
              <w:rPr>
                <w:b/>
                <w:bCs/>
                <w:color w:val="000000"/>
              </w:rPr>
              <w:t>3.2</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b/>
                <w:bCs/>
                <w:color w:val="000000"/>
              </w:rPr>
            </w:pPr>
            <w:r w:rsidRPr="00661F81">
              <w:rPr>
                <w:b/>
                <w:bCs/>
                <w:color w:val="000000"/>
              </w:rPr>
              <w:t>Уметь:</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p>
        </w:tc>
        <w:tc>
          <w:tcPr>
            <w:tcW w:w="9072" w:type="dxa"/>
            <w:tcBorders>
              <w:top w:val="single" w:sz="8" w:space="0" w:color="000000"/>
              <w:left w:val="single" w:sz="8" w:space="0" w:color="000000"/>
              <w:bottom w:val="single" w:sz="8" w:space="0" w:color="000000"/>
              <w:right w:val="single" w:sz="8" w:space="0" w:color="000000"/>
            </w:tcBorders>
            <w:shd w:val="clear" w:color="auto" w:fill="FFFFFF"/>
          </w:tcPr>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уметь адекватно воспринимать информацию, логически верно, аргументировано и ясно строить устную и письменную речь, анализировать социально значимые проблемы;</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самостоятельно работать с литературными и информационными источниками научно- медицинской информации;</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сформулировать показания к избранному методу лечения с учетом этиотропных и патогенетических средств, обосновать фармакотерапию у конкретного больного при основных патологических синдромах и неотложных состояниях;</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 xml:space="preserve">определять способы введения, режим и дозу лекарственных препаратов; </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оценить эффективность и безопасность проводимого лечения;</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lastRenderedPageBreak/>
              <w:t>реализовать этические и деонтологические принципы в профессиональной деятельности;</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собирать анамнез; провести расспрос больного (и/или родственников) и получить полную информацию о заболевании, установив причины его возникновения в типичных случаях;</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rPr>
              <w:t>провести физическое обследование больного (осмотр, пальпация, пер</w:t>
            </w:r>
            <w:r w:rsidRPr="00661F81">
              <w:rPr>
                <w:bCs/>
                <w:sz w:val="24"/>
                <w:szCs w:val="24"/>
                <w:lang w:val="ru-RU"/>
              </w:rPr>
              <w:softHyphen/>
              <w:t xml:space="preserve">куссия, аускультация, измерение АД, определение свойств артериального </w:t>
            </w:r>
            <w:r w:rsidRPr="00661F81">
              <w:rPr>
                <w:bCs/>
                <w:sz w:val="24"/>
                <w:szCs w:val="24"/>
                <w:lang w:val="ru-RU" w:eastAsia="ru-RU"/>
              </w:rPr>
              <w:t>пульса и т.п.) и выявить объективные признаки заболевания; направить на лабораторно-инструментальное обследование и  на консультацию к специалистам;</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составить план дополнительного лабораторного и инструментального исследования больного;</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интерпретировать результаты обследования, поставить пациенту предварительный диагноз, наметить объем дополнительных исследований для уточнения диагноза; сформулировать диагноз;</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разработать пациенту план лечения с учетом течения болезни, подобрать и назначить лекарственную терапию, использовать методы немедикаментозного лечения, провести реабилитационные мероприятия;</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самостоятельно диагностировать основные клинические патологические синдромы и обосновать этот диагноз; уметь изложить результаты обследования больного в виде истории болезни с обоснованием предварительного диагноза, оформлением температурного листа и составлением плана дальнейшего обследования больного;</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оказывать медицинскую помощь при неотложных и угрожающих состояниях;</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проводить с пациентами и их родственниками профилактические мероприятия по повышению сопротивляемости организма к неблагоприятным факторам внешней среды; пропагандировать здоровый образ жизни;</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использовать методы первичной и вторичной профилактики (на основе доказательной медицины);</w:t>
            </w:r>
          </w:p>
          <w:p w:rsidR="003058C4"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вести медицинскую документацию в стационаре;</w:t>
            </w:r>
          </w:p>
          <w:p w:rsidR="00A75173" w:rsidRPr="00661F81" w:rsidRDefault="003058C4" w:rsidP="00F43EB7">
            <w:pPr>
              <w:pStyle w:val="Iauiue"/>
              <w:widowControl w:val="0"/>
              <w:numPr>
                <w:ilvl w:val="0"/>
                <w:numId w:val="44"/>
              </w:numPr>
              <w:shd w:val="clear" w:color="auto" w:fill="FFFFFF"/>
              <w:tabs>
                <w:tab w:val="left" w:pos="694"/>
              </w:tabs>
              <w:suppressAutoHyphens w:val="0"/>
              <w:ind w:left="127" w:firstLine="142"/>
              <w:jc w:val="both"/>
              <w:rPr>
                <w:bCs/>
                <w:sz w:val="24"/>
                <w:szCs w:val="24"/>
                <w:lang w:val="ru-RU" w:eastAsia="ru-RU"/>
              </w:rPr>
            </w:pPr>
            <w:r w:rsidRPr="00661F81">
              <w:rPr>
                <w:bCs/>
                <w:sz w:val="24"/>
                <w:szCs w:val="24"/>
                <w:lang w:val="ru-RU" w:eastAsia="ru-RU"/>
              </w:rPr>
              <w:t>анализировать медицинскую информацию, опираясь на всеобъемлющие принципы доказательной медицины.</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b/>
                <w:bCs/>
                <w:color w:val="000000"/>
              </w:rPr>
            </w:pPr>
            <w:r w:rsidRPr="00661F81">
              <w:rPr>
                <w:b/>
                <w:bCs/>
                <w:color w:val="000000"/>
              </w:rPr>
              <w:lastRenderedPageBreak/>
              <w:t>3.3</w:t>
            </w:r>
          </w:p>
        </w:tc>
        <w:tc>
          <w:tcPr>
            <w:tcW w:w="9072"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rPr>
                <w:b/>
                <w:bCs/>
                <w:color w:val="000000"/>
              </w:rPr>
            </w:pPr>
            <w:r w:rsidRPr="00661F81">
              <w:rPr>
                <w:b/>
                <w:bCs/>
                <w:color w:val="000000"/>
              </w:rPr>
              <w:t>Иметь навык (опыт деятельности):</w:t>
            </w:r>
          </w:p>
        </w:tc>
      </w:tr>
      <w:tr w:rsidR="00A75173" w:rsidRPr="00661F81" w:rsidTr="00C97EF9">
        <w:trPr>
          <w:trHeight w:val="20"/>
        </w:trPr>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75173" w:rsidRPr="00661F81" w:rsidRDefault="00A75173" w:rsidP="00C97EF9">
            <w:pPr>
              <w:widowControl w:val="0"/>
              <w:autoSpaceDE w:val="0"/>
              <w:autoSpaceDN w:val="0"/>
              <w:adjustRightInd w:val="0"/>
              <w:ind w:left="15" w:right="15"/>
              <w:jc w:val="right"/>
              <w:rPr>
                <w:color w:val="000000"/>
              </w:rPr>
            </w:pPr>
          </w:p>
        </w:tc>
        <w:tc>
          <w:tcPr>
            <w:tcW w:w="9072" w:type="dxa"/>
            <w:tcBorders>
              <w:top w:val="single" w:sz="8" w:space="0" w:color="000000"/>
              <w:left w:val="single" w:sz="8" w:space="0" w:color="000000"/>
              <w:bottom w:val="single" w:sz="8" w:space="0" w:color="000000"/>
              <w:right w:val="single" w:sz="8" w:space="0" w:color="000000"/>
            </w:tcBorders>
            <w:shd w:val="clear" w:color="auto" w:fill="FFFFFF"/>
          </w:tcPr>
          <w:p w:rsidR="003058C4" w:rsidRPr="00661F81" w:rsidRDefault="003058C4" w:rsidP="00F43EB7">
            <w:pPr>
              <w:pStyle w:val="Iauiue"/>
              <w:widowControl w:val="0"/>
              <w:numPr>
                <w:ilvl w:val="0"/>
                <w:numId w:val="43"/>
              </w:numPr>
              <w:shd w:val="clear" w:color="auto" w:fill="FFFFFF"/>
              <w:suppressAutoHyphens w:val="0"/>
              <w:ind w:left="127" w:firstLine="142"/>
              <w:jc w:val="both"/>
              <w:rPr>
                <w:bCs/>
                <w:sz w:val="24"/>
                <w:szCs w:val="24"/>
                <w:lang w:val="ru-RU" w:eastAsia="ru-RU"/>
              </w:rPr>
            </w:pPr>
            <w:r w:rsidRPr="00661F81">
              <w:rPr>
                <w:iCs/>
                <w:sz w:val="24"/>
                <w:szCs w:val="24"/>
                <w:lang w:val="ru-RU" w:eastAsia="ru-RU"/>
              </w:rPr>
              <w:t xml:space="preserve">постановки цели, способностью в устной и письменной речи логически </w:t>
            </w:r>
            <w:r w:rsidRPr="00661F81">
              <w:rPr>
                <w:bCs/>
                <w:sz w:val="24"/>
                <w:szCs w:val="24"/>
                <w:lang w:val="ru-RU" w:eastAsia="ru-RU"/>
              </w:rPr>
              <w:t>оформить результаты мышления, выработки мотивации к выполнению профессиональной деятельности, решения социально и личностно значимых философских проблем;</w:t>
            </w:r>
          </w:p>
          <w:p w:rsidR="003058C4" w:rsidRPr="00661F81" w:rsidRDefault="00F43EB7" w:rsidP="00F43EB7">
            <w:pPr>
              <w:pStyle w:val="Iauiue"/>
              <w:widowControl w:val="0"/>
              <w:numPr>
                <w:ilvl w:val="0"/>
                <w:numId w:val="43"/>
              </w:numPr>
              <w:shd w:val="clear" w:color="auto" w:fill="FFFFFF"/>
              <w:suppressAutoHyphens w:val="0"/>
              <w:ind w:left="127" w:firstLine="142"/>
              <w:jc w:val="both"/>
              <w:rPr>
                <w:bCs/>
                <w:sz w:val="24"/>
                <w:szCs w:val="24"/>
                <w:lang w:val="ru-RU" w:eastAsia="ru-RU"/>
              </w:rPr>
            </w:pPr>
            <w:r w:rsidRPr="00661F81">
              <w:rPr>
                <w:bCs/>
                <w:sz w:val="24"/>
                <w:szCs w:val="24"/>
                <w:lang w:val="ru-RU" w:eastAsia="ru-RU"/>
              </w:rPr>
              <w:t xml:space="preserve">владения </w:t>
            </w:r>
            <w:r w:rsidR="003058C4" w:rsidRPr="00661F81">
              <w:rPr>
                <w:bCs/>
                <w:sz w:val="24"/>
                <w:szCs w:val="24"/>
                <w:lang w:val="ru-RU" w:eastAsia="ru-RU"/>
              </w:rPr>
              <w:t>современной методикой научных исследований, сбора научно- медицинской информации; применять возможности современных информационных технологий для решения профессиональных задач;</w:t>
            </w:r>
          </w:p>
          <w:p w:rsidR="003058C4" w:rsidRPr="00661F81" w:rsidRDefault="00F43EB7" w:rsidP="00F43EB7">
            <w:pPr>
              <w:pStyle w:val="Iauiue"/>
              <w:widowControl w:val="0"/>
              <w:numPr>
                <w:ilvl w:val="0"/>
                <w:numId w:val="43"/>
              </w:numPr>
              <w:shd w:val="clear" w:color="auto" w:fill="FFFFFF"/>
              <w:suppressAutoHyphens w:val="0"/>
              <w:ind w:left="127" w:firstLine="142"/>
              <w:jc w:val="both"/>
              <w:rPr>
                <w:bCs/>
                <w:sz w:val="24"/>
                <w:szCs w:val="24"/>
                <w:lang w:val="ru-RU" w:eastAsia="ru-RU"/>
              </w:rPr>
            </w:pPr>
            <w:r w:rsidRPr="00661F81">
              <w:rPr>
                <w:bCs/>
                <w:sz w:val="24"/>
                <w:szCs w:val="24"/>
                <w:lang w:val="ru-RU" w:eastAsia="ru-RU"/>
              </w:rPr>
              <w:t xml:space="preserve">владения </w:t>
            </w:r>
            <w:r w:rsidR="003058C4" w:rsidRPr="00661F81">
              <w:rPr>
                <w:bCs/>
                <w:sz w:val="24"/>
                <w:szCs w:val="24"/>
                <w:lang w:val="ru-RU" w:eastAsia="ru-RU"/>
              </w:rPr>
              <w:t>этическими и деонтологическими принципами;</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 xml:space="preserve">общения с пациентом и\или его родственниками, соблюдая  деонтологические нормы и принципы; </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ведения медицинской учетно-отчетной документации в лечебно-профилактических учреждениях системы здравоохранения;</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объективного обследования пациента с выявлением основных симптомов и синдромов заболеваний;</w:t>
            </w:r>
          </w:p>
          <w:p w:rsidR="003058C4" w:rsidRPr="00661F81" w:rsidRDefault="00F43EB7"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 xml:space="preserve">построения </w:t>
            </w:r>
            <w:r w:rsidR="003058C4" w:rsidRPr="00661F81">
              <w:rPr>
                <w:iCs/>
                <w:sz w:val="24"/>
                <w:szCs w:val="24"/>
                <w:lang w:val="ru-RU"/>
              </w:rPr>
              <w:t>алгоритм</w:t>
            </w:r>
            <w:r w:rsidRPr="00661F81">
              <w:rPr>
                <w:iCs/>
                <w:sz w:val="24"/>
                <w:szCs w:val="24"/>
                <w:lang w:val="ru-RU"/>
              </w:rPr>
              <w:t>а</w:t>
            </w:r>
            <w:r w:rsidR="003058C4" w:rsidRPr="00661F81">
              <w:rPr>
                <w:iCs/>
                <w:sz w:val="24"/>
                <w:szCs w:val="24"/>
                <w:lang w:val="ru-RU"/>
              </w:rPr>
              <w:t xml:space="preserve"> выделения синдромов заболеваний;</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общего клинического обследования пациентов;</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интерпретации результатов лабораторных, инструментальных методов диагностики у пациентов;</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алгоритм</w:t>
            </w:r>
            <w:r w:rsidR="00F43EB7" w:rsidRPr="00661F81">
              <w:rPr>
                <w:iCs/>
                <w:sz w:val="24"/>
                <w:szCs w:val="24"/>
                <w:lang w:val="ru-RU"/>
              </w:rPr>
              <w:t>а</w:t>
            </w:r>
            <w:r w:rsidRPr="00661F81">
              <w:rPr>
                <w:iCs/>
                <w:sz w:val="24"/>
                <w:szCs w:val="24"/>
                <w:lang w:val="ru-RU"/>
              </w:rPr>
              <w:t xml:space="preserve"> постановки предварительного диагноза пациентам с последующим направлением их на дополнительное обследование и к врачам- специалистам; </w:t>
            </w:r>
            <w:r w:rsidRPr="00661F81">
              <w:rPr>
                <w:iCs/>
                <w:sz w:val="24"/>
                <w:szCs w:val="24"/>
                <w:lang w:val="ru-RU"/>
              </w:rPr>
              <w:lastRenderedPageBreak/>
              <w:t>алгоритмом постановки развернутого клинического диагноза;</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алгоритмами лечения  при основных патологических синдромах и неотложных состояниях, определения способами введения и дозирования лекарственных препаратов; основными врачебными и диагностическим мероприятиями по оказанию врачебной помощи при неотложных и угрожающих жизни состояниях;</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алгоритм</w:t>
            </w:r>
            <w:r w:rsidR="00F43EB7" w:rsidRPr="00661F81">
              <w:rPr>
                <w:iCs/>
                <w:sz w:val="24"/>
                <w:szCs w:val="24"/>
                <w:lang w:val="ru-RU"/>
              </w:rPr>
              <w:t>а</w:t>
            </w:r>
            <w:r w:rsidRPr="00661F81">
              <w:rPr>
                <w:iCs/>
                <w:sz w:val="24"/>
                <w:szCs w:val="24"/>
                <w:lang w:val="ru-RU"/>
              </w:rPr>
              <w:t xml:space="preserve"> выполнения основных врачебных диагностических и врачебных мероприятий по оказанию врачебной помощи населению;</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алгоритма проведения профилактических медицинских осмотров, диспансеризации первичной и вторичной профилактики;</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анализа медицинской информации; приемами ведения дискуссии и полемики, навыками публичной и письменного аргументированного изложения собственной точки зрения</w:t>
            </w:r>
            <w:r w:rsidR="00F43EB7" w:rsidRPr="00661F81">
              <w:rPr>
                <w:iCs/>
                <w:sz w:val="24"/>
                <w:szCs w:val="24"/>
                <w:lang w:val="ru-RU"/>
              </w:rPr>
              <w:t>;</w:t>
            </w:r>
          </w:p>
          <w:p w:rsidR="003058C4"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интерпретации результатов инновационных методов диагностики; использования инновационных методов лечения;</w:t>
            </w:r>
          </w:p>
          <w:p w:rsidR="00A75173" w:rsidRPr="00661F81" w:rsidRDefault="003058C4" w:rsidP="00F43EB7">
            <w:pPr>
              <w:pStyle w:val="Iauiue"/>
              <w:widowControl w:val="0"/>
              <w:numPr>
                <w:ilvl w:val="0"/>
                <w:numId w:val="43"/>
              </w:numPr>
              <w:shd w:val="clear" w:color="auto" w:fill="FFFFFF"/>
              <w:suppressAutoHyphens w:val="0"/>
              <w:ind w:left="127" w:firstLine="142"/>
              <w:jc w:val="both"/>
              <w:rPr>
                <w:iCs/>
                <w:sz w:val="24"/>
                <w:szCs w:val="24"/>
                <w:lang w:val="ru-RU"/>
              </w:rPr>
            </w:pPr>
            <w:r w:rsidRPr="00661F81">
              <w:rPr>
                <w:iCs/>
                <w:sz w:val="24"/>
                <w:szCs w:val="24"/>
                <w:lang w:val="ru-RU"/>
              </w:rPr>
              <w:t>применения возможности современных информационных технологий для решения профессиональных задач; современной методикой научных исследований.</w:t>
            </w:r>
          </w:p>
        </w:tc>
      </w:tr>
    </w:tbl>
    <w:p w:rsidR="00A75173" w:rsidRPr="00661F81" w:rsidRDefault="00A75173" w:rsidP="00A75173"/>
    <w:p w:rsidR="003058C4" w:rsidRPr="00661F81" w:rsidRDefault="003058C4" w:rsidP="003058C4">
      <w:r w:rsidRPr="00661F81">
        <w:rPr>
          <w:b/>
          <w:bCs/>
          <w:color w:val="000000"/>
        </w:rPr>
        <w:t xml:space="preserve">4. </w:t>
      </w:r>
      <w:r w:rsidRPr="00661F81">
        <w:rPr>
          <w:b/>
          <w:color w:val="000000"/>
        </w:rPr>
        <w:t>СТРУКТУРА И СОДЕРЖАНИЕ ДИСЦИПЛИНЫ</w:t>
      </w:r>
    </w:p>
    <w:p w:rsidR="003058C4" w:rsidRPr="00661F81" w:rsidRDefault="003058C4" w:rsidP="003058C4">
      <w:pPr>
        <w:rPr>
          <w:sz w:val="28"/>
          <w:szCs w:val="28"/>
        </w:rPr>
      </w:pPr>
      <w:r w:rsidRPr="00661F81">
        <w:rPr>
          <w:b/>
        </w:rPr>
        <w:t>4.1. ОБЪЕМ ДИСЦИПЛИНЫ И ВИДЫ УЧЕБНОЙ РАБОТЫ</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8"/>
        <w:gridCol w:w="1870"/>
        <w:gridCol w:w="870"/>
        <w:gridCol w:w="890"/>
      </w:tblGrid>
      <w:tr w:rsidR="003058C4" w:rsidRPr="00661F81" w:rsidTr="00C97EF9">
        <w:trPr>
          <w:trHeight w:val="375"/>
          <w:jc w:val="center"/>
        </w:trPr>
        <w:tc>
          <w:tcPr>
            <w:tcW w:w="5938" w:type="dxa"/>
            <w:vMerge w:val="restart"/>
          </w:tcPr>
          <w:p w:rsidR="003058C4" w:rsidRPr="00661F81" w:rsidRDefault="003058C4" w:rsidP="00C97EF9">
            <w:pPr>
              <w:widowControl w:val="0"/>
              <w:tabs>
                <w:tab w:val="left" w:pos="540"/>
              </w:tabs>
              <w:ind w:right="-658"/>
              <w:jc w:val="center"/>
              <w:rPr>
                <w:rFonts w:eastAsia="MS Mincho"/>
                <w:b/>
                <w:bCs/>
                <w:iCs/>
                <w:sz w:val="28"/>
                <w:szCs w:val="28"/>
              </w:rPr>
            </w:pPr>
          </w:p>
          <w:p w:rsidR="003058C4" w:rsidRPr="00661F81" w:rsidRDefault="003058C4" w:rsidP="00C97EF9">
            <w:pPr>
              <w:widowControl w:val="0"/>
              <w:tabs>
                <w:tab w:val="left" w:pos="540"/>
              </w:tabs>
              <w:ind w:right="-658"/>
              <w:jc w:val="center"/>
              <w:rPr>
                <w:rFonts w:eastAsia="MS Mincho"/>
                <w:b/>
                <w:bCs/>
                <w:iCs/>
                <w:sz w:val="28"/>
                <w:szCs w:val="28"/>
              </w:rPr>
            </w:pPr>
            <w:r w:rsidRPr="00661F81">
              <w:rPr>
                <w:rFonts w:eastAsia="MS Mincho"/>
                <w:b/>
                <w:bCs/>
                <w:iCs/>
                <w:sz w:val="28"/>
                <w:szCs w:val="28"/>
              </w:rPr>
              <w:t>Вид учебной работы</w:t>
            </w:r>
          </w:p>
        </w:tc>
        <w:tc>
          <w:tcPr>
            <w:tcW w:w="1870" w:type="dxa"/>
            <w:vMerge w:val="restart"/>
          </w:tcPr>
          <w:p w:rsidR="003058C4" w:rsidRPr="00661F81" w:rsidRDefault="003058C4" w:rsidP="00C97EF9">
            <w:pPr>
              <w:widowControl w:val="0"/>
              <w:tabs>
                <w:tab w:val="left" w:pos="540"/>
              </w:tabs>
              <w:jc w:val="center"/>
              <w:rPr>
                <w:rFonts w:eastAsia="MS Mincho"/>
                <w:b/>
                <w:bCs/>
                <w:iCs/>
                <w:spacing w:val="-20"/>
                <w:sz w:val="28"/>
                <w:szCs w:val="28"/>
              </w:rPr>
            </w:pPr>
          </w:p>
          <w:p w:rsidR="003058C4" w:rsidRPr="00661F81" w:rsidRDefault="003058C4" w:rsidP="00C97EF9">
            <w:pPr>
              <w:widowControl w:val="0"/>
              <w:tabs>
                <w:tab w:val="left" w:pos="540"/>
              </w:tabs>
              <w:jc w:val="center"/>
              <w:rPr>
                <w:rFonts w:eastAsia="MS Mincho"/>
                <w:b/>
                <w:bCs/>
                <w:iCs/>
                <w:spacing w:val="-20"/>
                <w:sz w:val="28"/>
                <w:szCs w:val="28"/>
              </w:rPr>
            </w:pPr>
            <w:r w:rsidRPr="00661F81">
              <w:rPr>
                <w:rFonts w:eastAsia="MS Mincho"/>
                <w:b/>
                <w:bCs/>
                <w:iCs/>
                <w:spacing w:val="-20"/>
                <w:sz w:val="28"/>
                <w:szCs w:val="28"/>
              </w:rPr>
              <w:t>Всего часов</w:t>
            </w:r>
          </w:p>
        </w:tc>
        <w:tc>
          <w:tcPr>
            <w:tcW w:w="1760" w:type="dxa"/>
            <w:gridSpan w:val="2"/>
          </w:tcPr>
          <w:p w:rsidR="003058C4" w:rsidRPr="00661F81" w:rsidRDefault="003058C4" w:rsidP="00C97EF9">
            <w:pPr>
              <w:widowControl w:val="0"/>
              <w:tabs>
                <w:tab w:val="left" w:pos="540"/>
              </w:tabs>
              <w:jc w:val="center"/>
              <w:rPr>
                <w:rFonts w:eastAsia="MS Mincho"/>
                <w:b/>
                <w:bCs/>
                <w:iCs/>
                <w:sz w:val="28"/>
                <w:szCs w:val="28"/>
              </w:rPr>
            </w:pPr>
            <w:r w:rsidRPr="00661F81">
              <w:rPr>
                <w:rFonts w:eastAsia="MS Mincho"/>
                <w:b/>
                <w:bCs/>
                <w:iCs/>
                <w:sz w:val="28"/>
                <w:szCs w:val="28"/>
              </w:rPr>
              <w:t>Семестры:</w:t>
            </w:r>
          </w:p>
        </w:tc>
      </w:tr>
      <w:tr w:rsidR="003058C4" w:rsidRPr="00661F81" w:rsidTr="00C97EF9">
        <w:trPr>
          <w:trHeight w:val="370"/>
          <w:jc w:val="center"/>
        </w:trPr>
        <w:tc>
          <w:tcPr>
            <w:tcW w:w="5938" w:type="dxa"/>
            <w:vMerge/>
          </w:tcPr>
          <w:p w:rsidR="003058C4" w:rsidRPr="00661F81" w:rsidRDefault="003058C4" w:rsidP="00C97EF9">
            <w:pPr>
              <w:widowControl w:val="0"/>
              <w:tabs>
                <w:tab w:val="left" w:pos="540"/>
              </w:tabs>
              <w:ind w:right="-658"/>
              <w:jc w:val="center"/>
              <w:rPr>
                <w:rFonts w:eastAsia="MS Mincho"/>
                <w:iCs/>
                <w:sz w:val="28"/>
                <w:szCs w:val="28"/>
              </w:rPr>
            </w:pPr>
          </w:p>
        </w:tc>
        <w:tc>
          <w:tcPr>
            <w:tcW w:w="1870" w:type="dxa"/>
            <w:vMerge/>
          </w:tcPr>
          <w:p w:rsidR="003058C4" w:rsidRPr="00661F81" w:rsidRDefault="003058C4" w:rsidP="00C97EF9">
            <w:pPr>
              <w:widowControl w:val="0"/>
              <w:tabs>
                <w:tab w:val="left" w:pos="540"/>
              </w:tabs>
              <w:jc w:val="center"/>
              <w:rPr>
                <w:rFonts w:eastAsia="MS Mincho"/>
                <w:iCs/>
                <w:spacing w:val="-20"/>
                <w:sz w:val="28"/>
                <w:szCs w:val="28"/>
              </w:rPr>
            </w:pPr>
          </w:p>
        </w:tc>
        <w:tc>
          <w:tcPr>
            <w:tcW w:w="870" w:type="dxa"/>
          </w:tcPr>
          <w:p w:rsidR="003058C4" w:rsidRPr="00661F81" w:rsidRDefault="003058C4" w:rsidP="00C97EF9">
            <w:pPr>
              <w:widowControl w:val="0"/>
              <w:tabs>
                <w:tab w:val="left" w:pos="540"/>
              </w:tabs>
              <w:jc w:val="center"/>
              <w:rPr>
                <w:rFonts w:eastAsia="MS Mincho"/>
                <w:b/>
                <w:bCs/>
                <w:iCs/>
                <w:sz w:val="28"/>
                <w:szCs w:val="28"/>
              </w:rPr>
            </w:pPr>
            <w:r w:rsidRPr="00661F81">
              <w:rPr>
                <w:rFonts w:eastAsia="MS Mincho"/>
                <w:b/>
                <w:bCs/>
                <w:iCs/>
                <w:sz w:val="28"/>
                <w:szCs w:val="28"/>
              </w:rPr>
              <w:t>7</w:t>
            </w:r>
          </w:p>
        </w:tc>
        <w:tc>
          <w:tcPr>
            <w:tcW w:w="890" w:type="dxa"/>
          </w:tcPr>
          <w:p w:rsidR="003058C4" w:rsidRPr="00661F81" w:rsidRDefault="003058C4" w:rsidP="00C97EF9">
            <w:pPr>
              <w:widowControl w:val="0"/>
              <w:tabs>
                <w:tab w:val="left" w:pos="540"/>
              </w:tabs>
              <w:jc w:val="center"/>
              <w:rPr>
                <w:rFonts w:eastAsia="MS Mincho"/>
                <w:b/>
                <w:bCs/>
                <w:iCs/>
                <w:sz w:val="28"/>
                <w:szCs w:val="28"/>
              </w:rPr>
            </w:pPr>
            <w:r w:rsidRPr="00661F81">
              <w:rPr>
                <w:rFonts w:eastAsia="MS Mincho"/>
                <w:b/>
                <w:bCs/>
                <w:iCs/>
                <w:sz w:val="28"/>
                <w:szCs w:val="28"/>
              </w:rPr>
              <w:t>8</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Контактная работа обучающегося с преподавателем</w:t>
            </w:r>
          </w:p>
        </w:tc>
        <w:tc>
          <w:tcPr>
            <w:tcW w:w="1870" w:type="dxa"/>
          </w:tcPr>
          <w:p w:rsidR="003058C4" w:rsidRPr="00661F81" w:rsidRDefault="00A621BB" w:rsidP="00C97EF9">
            <w:pPr>
              <w:widowControl w:val="0"/>
              <w:tabs>
                <w:tab w:val="left" w:pos="540"/>
              </w:tabs>
              <w:jc w:val="center"/>
              <w:rPr>
                <w:rFonts w:eastAsia="MS Mincho"/>
                <w:b/>
                <w:iCs/>
                <w:sz w:val="28"/>
                <w:szCs w:val="28"/>
              </w:rPr>
            </w:pPr>
            <w:r w:rsidRPr="00661F81">
              <w:rPr>
                <w:rFonts w:eastAsia="MS Mincho"/>
                <w:b/>
                <w:iCs/>
                <w:sz w:val="28"/>
                <w:szCs w:val="28"/>
              </w:rPr>
              <w:t>216</w:t>
            </w:r>
          </w:p>
        </w:tc>
        <w:tc>
          <w:tcPr>
            <w:tcW w:w="870" w:type="dxa"/>
          </w:tcPr>
          <w:p w:rsidR="003058C4" w:rsidRPr="00661F81" w:rsidRDefault="00A621BB" w:rsidP="00C97EF9">
            <w:pPr>
              <w:widowControl w:val="0"/>
              <w:tabs>
                <w:tab w:val="left" w:pos="540"/>
              </w:tabs>
              <w:jc w:val="center"/>
              <w:rPr>
                <w:rFonts w:eastAsia="MS Mincho"/>
                <w:b/>
                <w:iCs/>
                <w:sz w:val="28"/>
                <w:szCs w:val="28"/>
              </w:rPr>
            </w:pPr>
            <w:r w:rsidRPr="00661F81">
              <w:rPr>
                <w:rFonts w:eastAsia="MS Mincho"/>
                <w:b/>
                <w:iCs/>
                <w:sz w:val="28"/>
                <w:szCs w:val="28"/>
              </w:rPr>
              <w:t>120</w:t>
            </w:r>
          </w:p>
        </w:tc>
        <w:tc>
          <w:tcPr>
            <w:tcW w:w="890" w:type="dxa"/>
          </w:tcPr>
          <w:p w:rsidR="003058C4" w:rsidRPr="00661F81" w:rsidRDefault="00A621BB" w:rsidP="00C97EF9">
            <w:pPr>
              <w:widowControl w:val="0"/>
              <w:tabs>
                <w:tab w:val="left" w:pos="540"/>
              </w:tabs>
              <w:rPr>
                <w:rFonts w:eastAsia="MS Mincho"/>
                <w:b/>
                <w:iCs/>
                <w:sz w:val="28"/>
                <w:szCs w:val="28"/>
              </w:rPr>
            </w:pPr>
            <w:r w:rsidRPr="00661F81">
              <w:rPr>
                <w:rFonts w:eastAsia="MS Mincho"/>
                <w:b/>
                <w:iCs/>
                <w:sz w:val="28"/>
                <w:szCs w:val="28"/>
              </w:rPr>
              <w:t xml:space="preserve">  96</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
                <w:iCs/>
                <w:sz w:val="28"/>
                <w:szCs w:val="28"/>
              </w:rPr>
            </w:pPr>
            <w:r w:rsidRPr="00661F81">
              <w:rPr>
                <w:rFonts w:eastAsia="MS Mincho"/>
                <w:i/>
                <w:iCs/>
                <w:sz w:val="28"/>
                <w:szCs w:val="28"/>
              </w:rPr>
              <w:t>В том числе:</w:t>
            </w:r>
          </w:p>
        </w:tc>
        <w:tc>
          <w:tcPr>
            <w:tcW w:w="1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w:t>
            </w:r>
          </w:p>
        </w:tc>
        <w:tc>
          <w:tcPr>
            <w:tcW w:w="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w:t>
            </w:r>
          </w:p>
        </w:tc>
        <w:tc>
          <w:tcPr>
            <w:tcW w:w="89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Лекции (Л)</w:t>
            </w:r>
          </w:p>
        </w:tc>
        <w:tc>
          <w:tcPr>
            <w:tcW w:w="1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64</w:t>
            </w:r>
          </w:p>
        </w:tc>
        <w:tc>
          <w:tcPr>
            <w:tcW w:w="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36</w:t>
            </w:r>
          </w:p>
        </w:tc>
        <w:tc>
          <w:tcPr>
            <w:tcW w:w="89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28</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Клинические практические занятия (КПЗ)</w:t>
            </w:r>
          </w:p>
        </w:tc>
        <w:tc>
          <w:tcPr>
            <w:tcW w:w="1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152</w:t>
            </w:r>
          </w:p>
        </w:tc>
        <w:tc>
          <w:tcPr>
            <w:tcW w:w="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84</w:t>
            </w:r>
          </w:p>
        </w:tc>
        <w:tc>
          <w:tcPr>
            <w:tcW w:w="89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68</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Самостоятельная работа (всего)</w:t>
            </w:r>
          </w:p>
        </w:tc>
        <w:tc>
          <w:tcPr>
            <w:tcW w:w="1870" w:type="dxa"/>
          </w:tcPr>
          <w:p w:rsidR="003058C4" w:rsidRPr="00661F81" w:rsidRDefault="003058C4" w:rsidP="00C97EF9">
            <w:pPr>
              <w:widowControl w:val="0"/>
              <w:tabs>
                <w:tab w:val="left" w:pos="540"/>
              </w:tabs>
              <w:jc w:val="center"/>
              <w:rPr>
                <w:rFonts w:eastAsia="MS Mincho"/>
                <w:b/>
                <w:iCs/>
                <w:sz w:val="28"/>
                <w:szCs w:val="28"/>
              </w:rPr>
            </w:pPr>
            <w:r w:rsidRPr="00661F81">
              <w:rPr>
                <w:rFonts w:eastAsia="MS Mincho"/>
                <w:b/>
                <w:iCs/>
                <w:sz w:val="28"/>
                <w:szCs w:val="28"/>
              </w:rPr>
              <w:t>108</w:t>
            </w:r>
          </w:p>
        </w:tc>
        <w:tc>
          <w:tcPr>
            <w:tcW w:w="870" w:type="dxa"/>
          </w:tcPr>
          <w:p w:rsidR="003058C4" w:rsidRPr="00661F81" w:rsidRDefault="00A621BB" w:rsidP="00C97EF9">
            <w:pPr>
              <w:widowControl w:val="0"/>
              <w:tabs>
                <w:tab w:val="left" w:pos="540"/>
              </w:tabs>
              <w:jc w:val="center"/>
              <w:rPr>
                <w:rFonts w:eastAsia="MS Mincho"/>
                <w:b/>
                <w:iCs/>
                <w:sz w:val="28"/>
                <w:szCs w:val="28"/>
              </w:rPr>
            </w:pPr>
            <w:r w:rsidRPr="00661F81">
              <w:rPr>
                <w:rFonts w:eastAsia="MS Mincho"/>
                <w:b/>
                <w:iCs/>
                <w:sz w:val="28"/>
                <w:szCs w:val="28"/>
              </w:rPr>
              <w:t>60</w:t>
            </w:r>
          </w:p>
        </w:tc>
        <w:tc>
          <w:tcPr>
            <w:tcW w:w="890" w:type="dxa"/>
          </w:tcPr>
          <w:p w:rsidR="003058C4" w:rsidRPr="00661F81" w:rsidRDefault="00A621BB" w:rsidP="00C97EF9">
            <w:pPr>
              <w:widowControl w:val="0"/>
              <w:tabs>
                <w:tab w:val="left" w:pos="540"/>
              </w:tabs>
              <w:jc w:val="center"/>
              <w:rPr>
                <w:rFonts w:eastAsia="MS Mincho"/>
                <w:b/>
                <w:iCs/>
                <w:sz w:val="28"/>
                <w:szCs w:val="28"/>
              </w:rPr>
            </w:pPr>
            <w:r w:rsidRPr="00661F81">
              <w:rPr>
                <w:rFonts w:eastAsia="MS Mincho"/>
                <w:b/>
                <w:iCs/>
                <w:sz w:val="28"/>
                <w:szCs w:val="28"/>
              </w:rPr>
              <w:t>48</w:t>
            </w:r>
          </w:p>
        </w:tc>
      </w:tr>
      <w:tr w:rsidR="003058C4" w:rsidRPr="00661F81" w:rsidTr="00C97EF9">
        <w:trPr>
          <w:jc w:val="center"/>
        </w:trPr>
        <w:tc>
          <w:tcPr>
            <w:tcW w:w="5938" w:type="dxa"/>
          </w:tcPr>
          <w:p w:rsidR="003058C4" w:rsidRPr="00661F81" w:rsidRDefault="003058C4" w:rsidP="00C97EF9">
            <w:pPr>
              <w:pStyle w:val="Iauiue"/>
              <w:widowControl w:val="0"/>
              <w:shd w:val="clear" w:color="auto" w:fill="FFFFFF"/>
              <w:suppressAutoHyphens w:val="0"/>
              <w:jc w:val="both"/>
              <w:rPr>
                <w:color w:val="000000"/>
                <w:sz w:val="28"/>
                <w:szCs w:val="28"/>
                <w:lang w:val="ru-RU"/>
              </w:rPr>
            </w:pPr>
            <w:r w:rsidRPr="00661F81">
              <w:rPr>
                <w:color w:val="000000"/>
                <w:sz w:val="28"/>
                <w:szCs w:val="28"/>
                <w:lang w:val="ru-RU"/>
              </w:rPr>
              <w:t>В том числе:</w:t>
            </w:r>
          </w:p>
          <w:p w:rsidR="003058C4" w:rsidRPr="00661F81" w:rsidRDefault="003058C4" w:rsidP="00C97EF9">
            <w:pPr>
              <w:pStyle w:val="Iauiue"/>
              <w:widowControl w:val="0"/>
              <w:shd w:val="clear" w:color="auto" w:fill="FFFFFF"/>
              <w:jc w:val="both"/>
              <w:rPr>
                <w:color w:val="000000"/>
                <w:sz w:val="28"/>
                <w:szCs w:val="28"/>
                <w:lang w:val="ru-RU"/>
              </w:rPr>
            </w:pPr>
            <w:r w:rsidRPr="00661F81">
              <w:rPr>
                <w:color w:val="000000"/>
                <w:sz w:val="28"/>
                <w:szCs w:val="28"/>
                <w:lang w:val="ru-RU"/>
              </w:rPr>
              <w:t>Доклад</w:t>
            </w:r>
          </w:p>
          <w:p w:rsidR="003058C4" w:rsidRPr="00661F81" w:rsidRDefault="003058C4" w:rsidP="00C97EF9">
            <w:pPr>
              <w:pStyle w:val="Iauiue"/>
              <w:widowControl w:val="0"/>
              <w:shd w:val="clear" w:color="auto" w:fill="FFFFFF"/>
              <w:jc w:val="both"/>
              <w:rPr>
                <w:color w:val="000000"/>
                <w:sz w:val="28"/>
                <w:szCs w:val="28"/>
                <w:lang w:val="ru-RU"/>
              </w:rPr>
            </w:pPr>
            <w:r w:rsidRPr="00661F81">
              <w:rPr>
                <w:color w:val="000000"/>
                <w:sz w:val="28"/>
                <w:szCs w:val="28"/>
                <w:lang w:val="ru-RU"/>
              </w:rPr>
              <w:t>Академическая история болезни</w:t>
            </w:r>
          </w:p>
          <w:p w:rsidR="003058C4" w:rsidRPr="00661F81" w:rsidRDefault="003058C4" w:rsidP="00C97EF9">
            <w:pPr>
              <w:widowControl w:val="0"/>
              <w:tabs>
                <w:tab w:val="left" w:pos="540"/>
              </w:tabs>
              <w:rPr>
                <w:rFonts w:eastAsia="MS Mincho"/>
                <w:iCs/>
                <w:sz w:val="28"/>
                <w:szCs w:val="28"/>
              </w:rPr>
            </w:pPr>
            <w:r w:rsidRPr="00661F81">
              <w:rPr>
                <w:rFonts w:eastAsia="MS Mincho"/>
                <w:color w:val="000000"/>
                <w:sz w:val="28"/>
                <w:szCs w:val="28"/>
              </w:rPr>
              <w:t>Другие виды самостоятельной работы</w:t>
            </w:r>
          </w:p>
        </w:tc>
        <w:tc>
          <w:tcPr>
            <w:tcW w:w="1870" w:type="dxa"/>
          </w:tcPr>
          <w:p w:rsidR="003058C4" w:rsidRPr="00661F81" w:rsidRDefault="003058C4" w:rsidP="00C97EF9">
            <w:pPr>
              <w:pStyle w:val="Iauiue"/>
              <w:widowControl w:val="0"/>
              <w:shd w:val="clear" w:color="auto" w:fill="FFFFFF"/>
              <w:jc w:val="both"/>
              <w:rPr>
                <w:color w:val="000000"/>
                <w:sz w:val="28"/>
                <w:szCs w:val="28"/>
                <w:lang w:val="ru-RU"/>
              </w:rPr>
            </w:pPr>
          </w:p>
          <w:p w:rsidR="003058C4" w:rsidRPr="00661F81" w:rsidRDefault="003058C4" w:rsidP="00C97EF9">
            <w:pPr>
              <w:pStyle w:val="Iauiue"/>
              <w:widowControl w:val="0"/>
              <w:shd w:val="clear" w:color="auto" w:fill="FFFFFF"/>
              <w:jc w:val="both"/>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jc w:val="both"/>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jc w:val="both"/>
              <w:rPr>
                <w:color w:val="000000"/>
                <w:sz w:val="28"/>
                <w:szCs w:val="28"/>
                <w:lang w:val="ru-RU"/>
              </w:rPr>
            </w:pPr>
            <w:r w:rsidRPr="00661F81">
              <w:rPr>
                <w:color w:val="000000"/>
                <w:sz w:val="28"/>
                <w:szCs w:val="28"/>
                <w:lang w:val="ru-RU"/>
              </w:rPr>
              <w:t>+</w:t>
            </w:r>
          </w:p>
        </w:tc>
        <w:tc>
          <w:tcPr>
            <w:tcW w:w="870" w:type="dxa"/>
          </w:tcPr>
          <w:p w:rsidR="003058C4" w:rsidRPr="00661F81" w:rsidRDefault="003058C4" w:rsidP="00C97EF9">
            <w:pPr>
              <w:pStyle w:val="Iauiue"/>
              <w:widowControl w:val="0"/>
              <w:shd w:val="clear" w:color="auto" w:fill="FFFFFF"/>
              <w:rPr>
                <w:color w:val="000000"/>
                <w:sz w:val="28"/>
                <w:szCs w:val="28"/>
                <w:lang w:val="ru-RU"/>
              </w:rPr>
            </w:pP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tc>
        <w:tc>
          <w:tcPr>
            <w:tcW w:w="890" w:type="dxa"/>
          </w:tcPr>
          <w:p w:rsidR="003058C4" w:rsidRPr="00661F81" w:rsidRDefault="003058C4" w:rsidP="00C97EF9">
            <w:pPr>
              <w:pStyle w:val="Iauiue"/>
              <w:widowControl w:val="0"/>
              <w:shd w:val="clear" w:color="auto" w:fill="FFFFFF"/>
              <w:rPr>
                <w:color w:val="000000"/>
                <w:sz w:val="28"/>
                <w:szCs w:val="28"/>
                <w:lang w:val="ru-RU"/>
              </w:rPr>
            </w:pP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p w:rsidR="003058C4" w:rsidRPr="00661F81" w:rsidRDefault="003058C4" w:rsidP="00C97EF9">
            <w:pPr>
              <w:pStyle w:val="Iauiue"/>
              <w:widowControl w:val="0"/>
              <w:shd w:val="clear" w:color="auto" w:fill="FFFFFF"/>
              <w:rPr>
                <w:color w:val="000000"/>
                <w:sz w:val="28"/>
                <w:szCs w:val="28"/>
                <w:lang w:val="ru-RU"/>
              </w:rPr>
            </w:pPr>
            <w:r w:rsidRPr="00661F81">
              <w:rPr>
                <w:color w:val="000000"/>
                <w:sz w:val="28"/>
                <w:szCs w:val="28"/>
                <w:lang w:val="ru-RU"/>
              </w:rPr>
              <w:t>+</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color w:val="000000"/>
                <w:sz w:val="28"/>
                <w:szCs w:val="28"/>
              </w:rPr>
              <w:t>Вид промежуточной аттестации (зачет, экзамен)</w:t>
            </w:r>
          </w:p>
        </w:tc>
        <w:tc>
          <w:tcPr>
            <w:tcW w:w="1870" w:type="dxa"/>
          </w:tcPr>
          <w:p w:rsidR="003058C4" w:rsidRPr="00661F81" w:rsidRDefault="003058C4" w:rsidP="00C97EF9">
            <w:pPr>
              <w:pStyle w:val="Iauiue"/>
              <w:widowControl w:val="0"/>
              <w:shd w:val="clear" w:color="auto" w:fill="FFFFFF"/>
              <w:suppressAutoHyphens w:val="0"/>
              <w:rPr>
                <w:color w:val="000000"/>
                <w:sz w:val="28"/>
                <w:szCs w:val="28"/>
                <w:lang w:val="ru-RU"/>
              </w:rPr>
            </w:pPr>
            <w:r w:rsidRPr="00661F81">
              <w:rPr>
                <w:color w:val="000000"/>
                <w:sz w:val="28"/>
                <w:szCs w:val="28"/>
                <w:lang w:val="ru-RU"/>
              </w:rPr>
              <w:t>Экзамен</w:t>
            </w:r>
          </w:p>
          <w:p w:rsidR="003058C4" w:rsidRPr="00661F81" w:rsidRDefault="003058C4" w:rsidP="00C97EF9">
            <w:pPr>
              <w:widowControl w:val="0"/>
              <w:tabs>
                <w:tab w:val="left" w:pos="540"/>
              </w:tabs>
              <w:rPr>
                <w:rFonts w:eastAsia="MS Mincho"/>
                <w:iCs/>
                <w:sz w:val="28"/>
                <w:szCs w:val="28"/>
              </w:rPr>
            </w:pPr>
            <w:r w:rsidRPr="00661F81">
              <w:rPr>
                <w:rFonts w:eastAsia="MS Mincho"/>
                <w:color w:val="000000"/>
                <w:sz w:val="28"/>
                <w:szCs w:val="28"/>
              </w:rPr>
              <w:t>36 часов</w:t>
            </w:r>
          </w:p>
        </w:tc>
        <w:tc>
          <w:tcPr>
            <w:tcW w:w="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w:t>
            </w:r>
          </w:p>
        </w:tc>
        <w:tc>
          <w:tcPr>
            <w:tcW w:w="890" w:type="dxa"/>
          </w:tcPr>
          <w:p w:rsidR="003058C4" w:rsidRPr="00661F81" w:rsidRDefault="003058C4" w:rsidP="00C97EF9">
            <w:pPr>
              <w:widowControl w:val="0"/>
              <w:tabs>
                <w:tab w:val="left" w:pos="540"/>
              </w:tabs>
              <w:jc w:val="center"/>
              <w:rPr>
                <w:rFonts w:eastAsia="MS Mincho"/>
                <w:b/>
                <w:iCs/>
                <w:sz w:val="28"/>
                <w:szCs w:val="28"/>
              </w:rPr>
            </w:pPr>
            <w:r w:rsidRPr="00661F81">
              <w:rPr>
                <w:rFonts w:eastAsia="MS Mincho"/>
                <w:b/>
                <w:iCs/>
                <w:sz w:val="28"/>
                <w:szCs w:val="28"/>
              </w:rPr>
              <w:t>36</w:t>
            </w:r>
          </w:p>
        </w:tc>
      </w:tr>
      <w:tr w:rsidR="003058C4" w:rsidRPr="00661F81" w:rsidTr="00C97EF9">
        <w:trPr>
          <w:jc w:val="center"/>
        </w:trPr>
        <w:tc>
          <w:tcPr>
            <w:tcW w:w="5938" w:type="dxa"/>
          </w:tcPr>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Общая трудоемкость:       часы</w:t>
            </w:r>
          </w:p>
          <w:p w:rsidR="003058C4" w:rsidRPr="00661F81" w:rsidRDefault="003058C4" w:rsidP="00C97EF9">
            <w:pPr>
              <w:widowControl w:val="0"/>
              <w:tabs>
                <w:tab w:val="left" w:pos="540"/>
              </w:tabs>
              <w:rPr>
                <w:rFonts w:eastAsia="MS Mincho"/>
                <w:iCs/>
                <w:sz w:val="28"/>
                <w:szCs w:val="28"/>
              </w:rPr>
            </w:pPr>
            <w:r w:rsidRPr="00661F81">
              <w:rPr>
                <w:rFonts w:eastAsia="MS Mincho"/>
                <w:iCs/>
                <w:sz w:val="28"/>
                <w:szCs w:val="28"/>
              </w:rPr>
              <w:t xml:space="preserve">                                            зачетные единицы</w:t>
            </w:r>
          </w:p>
        </w:tc>
        <w:tc>
          <w:tcPr>
            <w:tcW w:w="1870" w:type="dxa"/>
          </w:tcPr>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360</w:t>
            </w:r>
          </w:p>
          <w:p w:rsidR="003058C4" w:rsidRPr="00661F81" w:rsidRDefault="003058C4" w:rsidP="00C97EF9">
            <w:pPr>
              <w:widowControl w:val="0"/>
              <w:tabs>
                <w:tab w:val="left" w:pos="540"/>
              </w:tabs>
              <w:jc w:val="center"/>
              <w:rPr>
                <w:rFonts w:eastAsia="MS Mincho"/>
                <w:iCs/>
                <w:sz w:val="28"/>
                <w:szCs w:val="28"/>
              </w:rPr>
            </w:pPr>
            <w:r w:rsidRPr="00661F81">
              <w:rPr>
                <w:rFonts w:eastAsia="MS Mincho"/>
                <w:iCs/>
                <w:sz w:val="28"/>
                <w:szCs w:val="28"/>
              </w:rPr>
              <w:t>10</w:t>
            </w:r>
          </w:p>
        </w:tc>
        <w:tc>
          <w:tcPr>
            <w:tcW w:w="870" w:type="dxa"/>
          </w:tcPr>
          <w:p w:rsidR="003058C4" w:rsidRPr="00661F81" w:rsidRDefault="00A621BB" w:rsidP="00C97EF9">
            <w:pPr>
              <w:widowControl w:val="0"/>
              <w:tabs>
                <w:tab w:val="left" w:pos="540"/>
              </w:tabs>
              <w:jc w:val="center"/>
              <w:rPr>
                <w:rFonts w:eastAsia="MS Mincho"/>
                <w:iCs/>
                <w:sz w:val="28"/>
                <w:szCs w:val="28"/>
              </w:rPr>
            </w:pPr>
            <w:r w:rsidRPr="00661F81">
              <w:rPr>
                <w:rFonts w:eastAsia="MS Mincho"/>
                <w:iCs/>
                <w:sz w:val="28"/>
                <w:szCs w:val="28"/>
              </w:rPr>
              <w:t>180</w:t>
            </w:r>
          </w:p>
          <w:p w:rsidR="003058C4" w:rsidRPr="00661F81" w:rsidRDefault="00A621BB" w:rsidP="00C97EF9">
            <w:pPr>
              <w:widowControl w:val="0"/>
              <w:tabs>
                <w:tab w:val="left" w:pos="540"/>
              </w:tabs>
              <w:rPr>
                <w:rFonts w:eastAsia="MS Mincho"/>
                <w:iCs/>
                <w:sz w:val="28"/>
                <w:szCs w:val="28"/>
              </w:rPr>
            </w:pPr>
            <w:r w:rsidRPr="00661F81">
              <w:rPr>
                <w:rFonts w:eastAsia="MS Mincho"/>
                <w:iCs/>
                <w:sz w:val="28"/>
                <w:szCs w:val="28"/>
              </w:rPr>
              <w:t xml:space="preserve">   5</w:t>
            </w:r>
          </w:p>
        </w:tc>
        <w:tc>
          <w:tcPr>
            <w:tcW w:w="890" w:type="dxa"/>
          </w:tcPr>
          <w:p w:rsidR="003058C4" w:rsidRPr="00661F81" w:rsidRDefault="00A621BB" w:rsidP="00C97EF9">
            <w:pPr>
              <w:widowControl w:val="0"/>
              <w:tabs>
                <w:tab w:val="left" w:pos="540"/>
              </w:tabs>
              <w:jc w:val="center"/>
              <w:rPr>
                <w:rFonts w:eastAsia="MS Mincho"/>
                <w:iCs/>
                <w:sz w:val="28"/>
                <w:szCs w:val="28"/>
              </w:rPr>
            </w:pPr>
            <w:r w:rsidRPr="00661F81">
              <w:rPr>
                <w:rFonts w:eastAsia="MS Mincho"/>
                <w:iCs/>
                <w:sz w:val="28"/>
                <w:szCs w:val="28"/>
              </w:rPr>
              <w:t>180</w:t>
            </w:r>
          </w:p>
          <w:p w:rsidR="003058C4" w:rsidRPr="00661F81" w:rsidRDefault="00A621BB" w:rsidP="00C97EF9">
            <w:pPr>
              <w:widowControl w:val="0"/>
              <w:tabs>
                <w:tab w:val="left" w:pos="540"/>
              </w:tabs>
              <w:jc w:val="center"/>
              <w:rPr>
                <w:rFonts w:eastAsia="MS Mincho"/>
                <w:iCs/>
                <w:sz w:val="28"/>
                <w:szCs w:val="28"/>
              </w:rPr>
            </w:pPr>
            <w:r w:rsidRPr="00661F81">
              <w:rPr>
                <w:rFonts w:eastAsia="MS Mincho"/>
                <w:iCs/>
                <w:sz w:val="28"/>
                <w:szCs w:val="28"/>
              </w:rPr>
              <w:t>5</w:t>
            </w:r>
          </w:p>
        </w:tc>
      </w:tr>
    </w:tbl>
    <w:p w:rsidR="00394C2B" w:rsidRPr="00661F81" w:rsidRDefault="009F02D0" w:rsidP="003058C4">
      <w:pPr>
        <w:rPr>
          <w:color w:val="000000"/>
          <w:spacing w:val="-1"/>
          <w:sz w:val="28"/>
          <w:szCs w:val="28"/>
        </w:rPr>
      </w:pPr>
      <w:r w:rsidRPr="00661F81">
        <w:rPr>
          <w:sz w:val="28"/>
          <w:szCs w:val="28"/>
        </w:rPr>
        <w:br w:type="page"/>
      </w:r>
    </w:p>
    <w:p w:rsidR="003058C4" w:rsidRPr="00661F81" w:rsidRDefault="001F73B4">
      <w:pPr>
        <w:rPr>
          <w:b/>
          <w:color w:val="000000"/>
        </w:rPr>
      </w:pPr>
      <w:r w:rsidRPr="00661F81">
        <w:rPr>
          <w:b/>
          <w:color w:val="000000"/>
        </w:rPr>
        <w:lastRenderedPageBreak/>
        <w:t>4.2. СТРУКТУРА ДИСЦИПЛИНЫ</w:t>
      </w:r>
    </w:p>
    <w:tbl>
      <w:tblPr>
        <w:tblW w:w="9781" w:type="dxa"/>
        <w:tblInd w:w="-127" w:type="dxa"/>
        <w:tblLayout w:type="fixed"/>
        <w:tblCellMar>
          <w:left w:w="15" w:type="dxa"/>
          <w:right w:w="15" w:type="dxa"/>
        </w:tblCellMar>
        <w:tblLook w:val="0000" w:firstRow="0" w:lastRow="0" w:firstColumn="0" w:lastColumn="0" w:noHBand="0" w:noVBand="0"/>
      </w:tblPr>
      <w:tblGrid>
        <w:gridCol w:w="851"/>
        <w:gridCol w:w="4394"/>
        <w:gridCol w:w="709"/>
        <w:gridCol w:w="1276"/>
        <w:gridCol w:w="2551"/>
      </w:tblGrid>
      <w:tr w:rsidR="00C24C1A"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C24C1A" w:rsidP="00A236A4">
            <w:pPr>
              <w:widowControl w:val="0"/>
              <w:autoSpaceDE w:val="0"/>
              <w:autoSpaceDN w:val="0"/>
              <w:adjustRightInd w:val="0"/>
              <w:ind w:left="-15" w:right="-15"/>
              <w:jc w:val="center"/>
              <w:rPr>
                <w:b/>
                <w:bCs/>
                <w:color w:val="000000"/>
                <w:sz w:val="20"/>
                <w:szCs w:val="20"/>
              </w:rPr>
            </w:pPr>
            <w:r w:rsidRPr="00661F81">
              <w:rPr>
                <w:b/>
                <w:bCs/>
                <w:color w:val="000000"/>
                <w:sz w:val="20"/>
                <w:szCs w:val="20"/>
              </w:rPr>
              <w:t>Код занятия</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C24C1A" w:rsidRPr="00661F81" w:rsidRDefault="00C24C1A" w:rsidP="00F05414">
            <w:pPr>
              <w:widowControl w:val="0"/>
              <w:autoSpaceDE w:val="0"/>
              <w:autoSpaceDN w:val="0"/>
              <w:adjustRightInd w:val="0"/>
              <w:ind w:left="15" w:right="15"/>
              <w:jc w:val="center"/>
              <w:rPr>
                <w:b/>
                <w:bCs/>
                <w:color w:val="000000"/>
              </w:rPr>
            </w:pPr>
            <w:r w:rsidRPr="00661F81">
              <w:rPr>
                <w:b/>
                <w:bCs/>
                <w:color w:val="000000"/>
              </w:rPr>
              <w:t>Наименование разделов и тем /вид занятия/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C24C1A" w:rsidRPr="00661F81" w:rsidRDefault="00C24C1A" w:rsidP="00F05414">
            <w:pPr>
              <w:widowControl w:val="0"/>
              <w:autoSpaceDE w:val="0"/>
              <w:autoSpaceDN w:val="0"/>
              <w:adjustRightInd w:val="0"/>
              <w:ind w:left="15" w:right="15"/>
              <w:jc w:val="center"/>
              <w:rPr>
                <w:b/>
                <w:bCs/>
                <w:color w:val="000000"/>
                <w:sz w:val="22"/>
                <w:szCs w:val="22"/>
              </w:rPr>
            </w:pPr>
            <w:r w:rsidRPr="00661F81">
              <w:rPr>
                <w:b/>
                <w:bCs/>
                <w:color w:val="000000"/>
                <w:sz w:val="22"/>
                <w:szCs w:val="22"/>
              </w:rPr>
              <w:t>Часов</w:t>
            </w:r>
          </w:p>
        </w:tc>
        <w:tc>
          <w:tcPr>
            <w:tcW w:w="1276" w:type="dxa"/>
            <w:tcBorders>
              <w:top w:val="single" w:sz="8" w:space="0" w:color="000000"/>
              <w:left w:val="single" w:sz="4" w:space="0" w:color="auto"/>
              <w:bottom w:val="single" w:sz="8" w:space="0" w:color="000000"/>
              <w:right w:val="single" w:sz="8" w:space="0" w:color="000000"/>
            </w:tcBorders>
            <w:shd w:val="clear" w:color="auto" w:fill="FFFFFF"/>
            <w:vAlign w:val="center"/>
          </w:tcPr>
          <w:p w:rsidR="00C24C1A" w:rsidRPr="00661F81" w:rsidRDefault="00C24C1A" w:rsidP="00F05414">
            <w:pPr>
              <w:widowControl w:val="0"/>
              <w:autoSpaceDE w:val="0"/>
              <w:autoSpaceDN w:val="0"/>
              <w:adjustRightInd w:val="0"/>
              <w:ind w:left="15" w:right="15"/>
              <w:jc w:val="center"/>
              <w:rPr>
                <w:b/>
                <w:bCs/>
                <w:color w:val="000000"/>
              </w:rPr>
            </w:pPr>
            <w:r w:rsidRPr="00661F81">
              <w:rPr>
                <w:b/>
                <w:bCs/>
                <w:color w:val="000000"/>
              </w:rPr>
              <w:t>Компетен-</w:t>
            </w:r>
            <w:r w:rsidRPr="00661F81">
              <w:rPr>
                <w:b/>
                <w:bCs/>
                <w:color w:val="000000"/>
              </w:rPr>
              <w:br/>
              <w:t>ции</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C24C1A" w:rsidP="00F05414">
            <w:pPr>
              <w:widowControl w:val="0"/>
              <w:autoSpaceDE w:val="0"/>
              <w:autoSpaceDN w:val="0"/>
              <w:adjustRightInd w:val="0"/>
              <w:ind w:left="15" w:right="15"/>
              <w:jc w:val="center"/>
              <w:rPr>
                <w:b/>
                <w:bCs/>
                <w:color w:val="000000"/>
              </w:rPr>
            </w:pPr>
            <w:r w:rsidRPr="00661F81">
              <w:rPr>
                <w:b/>
                <w:bCs/>
                <w:color w:val="000000"/>
              </w:rPr>
              <w:t>Литература</w:t>
            </w:r>
          </w:p>
        </w:tc>
      </w:tr>
      <w:tr w:rsidR="008B26E1"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tcPr>
          <w:p w:rsidR="008B26E1" w:rsidRPr="00661F81" w:rsidRDefault="008B26E1" w:rsidP="00DD6D9D">
            <w:pPr>
              <w:widowControl w:val="0"/>
              <w:autoSpaceDE w:val="0"/>
              <w:autoSpaceDN w:val="0"/>
              <w:adjustRightInd w:val="0"/>
              <w:jc w:val="center"/>
            </w:pPr>
            <w:r w:rsidRPr="00661F81">
              <w:rPr>
                <w:b/>
                <w:color w:val="000000"/>
                <w:sz w:val="20"/>
              </w:rPr>
              <w:t>РАЗДЕЛ</w:t>
            </w:r>
            <w:r w:rsidRPr="00661F81">
              <w:rPr>
                <w:b/>
                <w:color w:val="000000"/>
                <w:lang w:val="en-US"/>
              </w:rPr>
              <w:t>I</w:t>
            </w:r>
            <w:r w:rsidRPr="00661F81">
              <w:rPr>
                <w:b/>
                <w:color w:val="000000"/>
              </w:rPr>
              <w:t>.</w:t>
            </w:r>
            <w:r w:rsidRPr="00661F81">
              <w:rPr>
                <w:b/>
                <w:color w:val="000000"/>
                <w:sz w:val="20"/>
              </w:rPr>
              <w:t xml:space="preserve"> ВВЕДЕНИЕ В ДИСЦИПЛИНУ. КАРДИОЛОГИЯ.</w:t>
            </w:r>
          </w:p>
        </w:tc>
      </w:tr>
      <w:tr w:rsidR="00C24C1A"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C24C1A" w:rsidRPr="00661F81" w:rsidRDefault="00D532EC" w:rsidP="009F02D0">
            <w:r w:rsidRPr="00661F81">
              <w:t>Вводная лекция. Атеросклероз.</w:t>
            </w:r>
          </w:p>
        </w:tc>
        <w:tc>
          <w:tcPr>
            <w:tcW w:w="709" w:type="dxa"/>
            <w:tcBorders>
              <w:top w:val="single" w:sz="4" w:space="0" w:color="auto"/>
              <w:left w:val="single" w:sz="4" w:space="0" w:color="auto"/>
              <w:bottom w:val="single" w:sz="4" w:space="0" w:color="auto"/>
              <w:right w:val="single" w:sz="8" w:space="0" w:color="000000"/>
            </w:tcBorders>
            <w:vAlign w:val="center"/>
          </w:tcPr>
          <w:p w:rsidR="00C24C1A"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C24C1A" w:rsidRPr="00661F81" w:rsidRDefault="00AC1D12" w:rsidP="00AC1D12">
            <w:pPr>
              <w:widowControl w:val="0"/>
              <w:autoSpaceDE w:val="0"/>
              <w:autoSpaceDN w:val="0"/>
              <w:adjustRightInd w:val="0"/>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9C558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9C5582" w:rsidRPr="00661F81" w:rsidRDefault="009C5582" w:rsidP="009F02D0">
            <w:r w:rsidRPr="00661F81">
              <w:t>Изучение общей схемы обследования терапевтического больного, схемы истории болезни. Овладение методикой расспроса больного, составление плана расспроса. Изучение методики общего осмотра больного (антропометрия, термометрия)</w:t>
            </w:r>
          </w:p>
        </w:tc>
        <w:tc>
          <w:tcPr>
            <w:tcW w:w="709" w:type="dxa"/>
            <w:tcBorders>
              <w:top w:val="single" w:sz="4" w:space="0" w:color="auto"/>
              <w:left w:val="single" w:sz="4" w:space="0" w:color="auto"/>
              <w:bottom w:val="single" w:sz="4" w:space="0" w:color="auto"/>
              <w:right w:val="single" w:sz="8" w:space="0" w:color="000000"/>
            </w:tcBorders>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rPr>
                <w:sz w:val="20"/>
                <w:szCs w:val="20"/>
              </w:rPr>
            </w:pPr>
            <w:r w:rsidRPr="00661F81">
              <w:rPr>
                <w:sz w:val="20"/>
                <w:szCs w:val="20"/>
              </w:rPr>
              <w:t>ОК-1,5,8</w:t>
            </w:r>
          </w:p>
          <w:p w:rsidR="009C5582" w:rsidRPr="00661F81" w:rsidRDefault="009C5582" w:rsidP="00D24D8E">
            <w:pPr>
              <w:widowControl w:val="0"/>
              <w:autoSpaceDE w:val="0"/>
              <w:autoSpaceDN w:val="0"/>
              <w:adjustRightInd w:val="0"/>
              <w:rPr>
                <w:sz w:val="20"/>
                <w:szCs w:val="20"/>
              </w:rPr>
            </w:pPr>
            <w:r w:rsidRPr="00661F81">
              <w:rPr>
                <w:sz w:val="20"/>
                <w:szCs w:val="20"/>
              </w:rPr>
              <w:t>ОПК-,4,6,8,10</w:t>
            </w:r>
          </w:p>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405A9A" w:rsidP="009F02D0">
            <w:r w:rsidRPr="00661F81">
              <w:t>Введение в дисциплину</w:t>
            </w:r>
            <w:r w:rsidR="00DD6D9D" w:rsidRPr="00661F81">
              <w:t>.</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9F02D0">
            <w:r w:rsidRPr="00661F81">
              <w:t>Ишемическая болезнь сердца. Стенокардия. Этиология. Патогенез. Клиника. Диагностика. Лечение.</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9C558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9C5582" w:rsidRPr="00661F81" w:rsidRDefault="009C5582" w:rsidP="009F02D0">
            <w:r w:rsidRPr="00661F81">
              <w:t>Овладение методами проведения расспроса, осмотра сердечного больного.</w:t>
            </w:r>
            <w:r w:rsidR="0000671D" w:rsidRPr="00661F81">
              <w:t xml:space="preserve"> Осмотр, пальпация крупных сосудов, области сердца.</w:t>
            </w:r>
          </w:p>
        </w:tc>
        <w:tc>
          <w:tcPr>
            <w:tcW w:w="709" w:type="dxa"/>
            <w:tcBorders>
              <w:top w:val="single" w:sz="4" w:space="0" w:color="auto"/>
              <w:left w:val="single" w:sz="4" w:space="0" w:color="auto"/>
              <w:bottom w:val="single" w:sz="4" w:space="0" w:color="auto"/>
              <w:right w:val="single" w:sz="8" w:space="0" w:color="000000"/>
            </w:tcBorders>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rPr>
                <w:sz w:val="20"/>
                <w:szCs w:val="20"/>
              </w:rPr>
            </w:pPr>
            <w:r w:rsidRPr="00661F81">
              <w:rPr>
                <w:sz w:val="20"/>
                <w:szCs w:val="20"/>
              </w:rPr>
              <w:t>ОК-1,5,8</w:t>
            </w:r>
          </w:p>
          <w:p w:rsidR="009C5582" w:rsidRPr="00661F81" w:rsidRDefault="009C5582" w:rsidP="00D24D8E">
            <w:pPr>
              <w:widowControl w:val="0"/>
              <w:autoSpaceDE w:val="0"/>
              <w:autoSpaceDN w:val="0"/>
              <w:adjustRightInd w:val="0"/>
              <w:rPr>
                <w:sz w:val="20"/>
                <w:szCs w:val="20"/>
              </w:rPr>
            </w:pPr>
            <w:r w:rsidRPr="00661F81">
              <w:rPr>
                <w:sz w:val="20"/>
                <w:szCs w:val="20"/>
              </w:rPr>
              <w:t>ОПК-,4,6,8,10</w:t>
            </w:r>
          </w:p>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405A9A" w:rsidP="009F02D0">
            <w:r w:rsidRPr="00661F81">
              <w:t>Атеросклероз. Ишемическая болезнь сердца. ИБС.</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9C558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9C5582" w:rsidRPr="00661F81" w:rsidRDefault="0000671D" w:rsidP="009F02D0">
            <w:r w:rsidRPr="00661F81">
              <w:t>Отработка методики перкуссии сердца (определение границ относительной и абсолютной сердечной тупости)</w:t>
            </w:r>
            <w:r w:rsidR="00762687" w:rsidRPr="00661F81">
              <w:t>. Отработка навыков выслушивания и оценки тонов сердца в норме и патологии. Прослушивание пластинок и аудиокассет с тонами сердца</w:t>
            </w:r>
          </w:p>
        </w:tc>
        <w:tc>
          <w:tcPr>
            <w:tcW w:w="709" w:type="dxa"/>
            <w:tcBorders>
              <w:top w:val="single" w:sz="4" w:space="0" w:color="auto"/>
              <w:left w:val="single" w:sz="4" w:space="0" w:color="auto"/>
              <w:bottom w:val="single" w:sz="4" w:space="0" w:color="auto"/>
              <w:right w:val="single" w:sz="8" w:space="0" w:color="000000"/>
            </w:tcBorders>
            <w:vAlign w:val="center"/>
          </w:tcPr>
          <w:p w:rsidR="009C5582" w:rsidRPr="00661F81" w:rsidRDefault="009C558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rPr>
                <w:sz w:val="20"/>
                <w:szCs w:val="20"/>
              </w:rPr>
            </w:pPr>
            <w:r w:rsidRPr="00661F81">
              <w:rPr>
                <w:sz w:val="20"/>
                <w:szCs w:val="20"/>
              </w:rPr>
              <w:t>ОК-1,5,8</w:t>
            </w:r>
          </w:p>
          <w:p w:rsidR="009C5582" w:rsidRPr="00661F81" w:rsidRDefault="009C5582" w:rsidP="00D24D8E">
            <w:pPr>
              <w:widowControl w:val="0"/>
              <w:autoSpaceDE w:val="0"/>
              <w:autoSpaceDN w:val="0"/>
              <w:adjustRightInd w:val="0"/>
              <w:rPr>
                <w:sz w:val="20"/>
                <w:szCs w:val="20"/>
              </w:rPr>
            </w:pPr>
            <w:r w:rsidRPr="00661F81">
              <w:rPr>
                <w:sz w:val="20"/>
                <w:szCs w:val="20"/>
              </w:rPr>
              <w:t>ОПК-,4,6,8,10</w:t>
            </w:r>
          </w:p>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9F02D0">
            <w:r w:rsidRPr="00661F81">
              <w:t>Острый инфаркт  миокарда. Клинические варианты. Диагностика. Дифференциальная диагностика.</w:t>
            </w:r>
            <w:r w:rsidR="00AA5170" w:rsidRPr="00661F81">
              <w:t xml:space="preserve"> Осложнения. Лечение.  Реабилитация.</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00671D"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00671D" w:rsidRPr="00661F81" w:rsidRDefault="0000671D" w:rsidP="009F02D0">
            <w:r w:rsidRPr="00661F81">
              <w:t>Изучение принципов ЭКГ и методики регистрации ЭКГ в 12 отведениях. Анализ ЭКГ с гипертрофиями желудочков и предсердий. Анализ ЭКГ с различными нарушениями ритма и проводимос</w:t>
            </w:r>
            <w:r w:rsidRPr="00661F81">
              <w:softHyphen/>
              <w:t>ти. ЭКГ диагностика ИБС, инфаркта миокарда</w:t>
            </w:r>
          </w:p>
        </w:tc>
        <w:tc>
          <w:tcPr>
            <w:tcW w:w="709" w:type="dxa"/>
            <w:tcBorders>
              <w:top w:val="single" w:sz="4" w:space="0" w:color="auto"/>
              <w:left w:val="single" w:sz="4" w:space="0" w:color="auto"/>
              <w:bottom w:val="single" w:sz="4" w:space="0" w:color="auto"/>
              <w:right w:val="single" w:sz="8" w:space="0" w:color="000000"/>
            </w:tcBorders>
            <w:vAlign w:val="center"/>
          </w:tcPr>
          <w:p w:rsidR="0000671D" w:rsidRPr="00661F81" w:rsidRDefault="00762687" w:rsidP="009F02D0">
            <w:pPr>
              <w:widowControl w:val="0"/>
              <w:autoSpaceDE w:val="0"/>
              <w:autoSpaceDN w:val="0"/>
              <w:adjustRightInd w:val="0"/>
              <w:ind w:left="15" w:right="15"/>
              <w:jc w:val="center"/>
              <w:rPr>
                <w:color w:val="000000"/>
              </w:rPr>
            </w:pPr>
            <w:r w:rsidRPr="00661F81">
              <w:rPr>
                <w:color w:val="000000"/>
              </w:rPr>
              <w:t>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rPr>
                <w:sz w:val="20"/>
                <w:szCs w:val="20"/>
              </w:rPr>
            </w:pPr>
            <w:r w:rsidRPr="00661F81">
              <w:rPr>
                <w:sz w:val="20"/>
                <w:szCs w:val="20"/>
              </w:rPr>
              <w:t>ОК-1,5,8</w:t>
            </w:r>
          </w:p>
          <w:p w:rsidR="0000671D" w:rsidRPr="00661F81" w:rsidRDefault="0000671D" w:rsidP="00D24D8E">
            <w:pPr>
              <w:widowControl w:val="0"/>
              <w:autoSpaceDE w:val="0"/>
              <w:autoSpaceDN w:val="0"/>
              <w:adjustRightInd w:val="0"/>
              <w:rPr>
                <w:sz w:val="20"/>
                <w:szCs w:val="20"/>
              </w:rPr>
            </w:pPr>
            <w:r w:rsidRPr="00661F81">
              <w:rPr>
                <w:sz w:val="20"/>
                <w:szCs w:val="20"/>
              </w:rPr>
              <w:t>ОПК-,4,6,8,10</w:t>
            </w:r>
          </w:p>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AA5170">
            <w:r w:rsidRPr="00661F81">
              <w:t xml:space="preserve"> </w:t>
            </w:r>
            <w:r w:rsidR="00AA5170" w:rsidRPr="00661F81">
              <w:t>Кардиомиопатии. Легочная гипертензия</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lastRenderedPageBreak/>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lastRenderedPageBreak/>
              <w:t xml:space="preserve">Л1.1, Л1.3, Л1.4; Л1.2.1, Л.1.2.2, Л1.2.3, Л1.2.5, </w:t>
            </w:r>
            <w:r w:rsidRPr="00661F81">
              <w:rPr>
                <w:bCs/>
                <w:color w:val="000000"/>
                <w:sz w:val="20"/>
                <w:szCs w:val="20"/>
              </w:rPr>
              <w:lastRenderedPageBreak/>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lastRenderedPageBreak/>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405A9A" w:rsidP="009F02D0">
            <w:r w:rsidRPr="00661F81">
              <w:t>Инфаркт миокарда.</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AA5170"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AA5170"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A5170" w:rsidRPr="00661F81" w:rsidRDefault="00AA5170"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AA5170" w:rsidRPr="00661F81" w:rsidRDefault="00AA5170" w:rsidP="009F02D0">
            <w:r w:rsidRPr="00661F81">
              <w:t>Кардиомиопатии. Легочная гипертензия</w:t>
            </w:r>
          </w:p>
        </w:tc>
        <w:tc>
          <w:tcPr>
            <w:tcW w:w="709" w:type="dxa"/>
            <w:tcBorders>
              <w:top w:val="single" w:sz="4" w:space="0" w:color="auto"/>
              <w:left w:val="single" w:sz="4" w:space="0" w:color="auto"/>
              <w:bottom w:val="single" w:sz="4" w:space="0" w:color="auto"/>
              <w:right w:val="single" w:sz="8" w:space="0" w:color="000000"/>
            </w:tcBorders>
            <w:vAlign w:val="center"/>
          </w:tcPr>
          <w:p w:rsidR="00AA5170" w:rsidRPr="00661F81" w:rsidRDefault="00AA5170"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A5170" w:rsidRPr="00661F81" w:rsidRDefault="00AA5170" w:rsidP="00AC1D12">
            <w:pPr>
              <w:widowControl w:val="0"/>
              <w:autoSpaceDE w:val="0"/>
              <w:autoSpaceDN w:val="0"/>
              <w:adjustRightInd w:val="0"/>
              <w:rPr>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A5170" w:rsidRPr="00661F81" w:rsidRDefault="00AA5170" w:rsidP="009F02D0">
            <w:pPr>
              <w:widowControl w:val="0"/>
              <w:autoSpaceDE w:val="0"/>
              <w:autoSpaceDN w:val="0"/>
              <w:adjustRightInd w:val="0"/>
              <w:ind w:left="15" w:right="15"/>
              <w:jc w:val="center"/>
              <w:rPr>
                <w:sz w:val="20"/>
                <w:szCs w:val="20"/>
              </w:rPr>
            </w:pP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9F02D0">
            <w:r w:rsidRPr="00661F81">
              <w:t>Гипертоническая болезнь. Определение. Классификация артериальной гипертензии (АГ). Этиология и патогенез эссенциальной и симптоматических гипертензий. Дифференциальная диагностика АГ. Алгоритм обследования больных АГ. Осложнения. Принципы лечения. Неотложная терапия гипертонического криза.</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00671D"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00671D" w:rsidRPr="00661F81" w:rsidRDefault="00762687" w:rsidP="009F02D0">
            <w:r w:rsidRPr="00661F81">
              <w:t>Изучение методов</w:t>
            </w:r>
            <w:r w:rsidR="0000671D" w:rsidRPr="00661F81">
              <w:t xml:space="preserve"> исследования сосудистой системы (осмотр и пальпация артерий и вен, сфигмография, определение венозного давления, скорости кровотока, измерение артериального давления на лучевой,  бедренной  артериях по методу Короткова)</w:t>
            </w:r>
          </w:p>
        </w:tc>
        <w:tc>
          <w:tcPr>
            <w:tcW w:w="709" w:type="dxa"/>
            <w:tcBorders>
              <w:top w:val="single" w:sz="4" w:space="0" w:color="auto"/>
              <w:left w:val="single" w:sz="4" w:space="0" w:color="auto"/>
              <w:bottom w:val="single" w:sz="4" w:space="0" w:color="auto"/>
              <w:right w:val="single" w:sz="8" w:space="0" w:color="000000"/>
            </w:tcBorders>
            <w:vAlign w:val="center"/>
          </w:tcPr>
          <w:p w:rsidR="0000671D" w:rsidRPr="00661F81" w:rsidRDefault="0000671D"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rPr>
                <w:sz w:val="20"/>
                <w:szCs w:val="20"/>
              </w:rPr>
            </w:pPr>
            <w:r w:rsidRPr="00661F81">
              <w:rPr>
                <w:sz w:val="20"/>
                <w:szCs w:val="20"/>
              </w:rPr>
              <w:t>ОК-1,5,8</w:t>
            </w:r>
          </w:p>
          <w:p w:rsidR="0000671D" w:rsidRPr="00661F81" w:rsidRDefault="0000671D" w:rsidP="00D24D8E">
            <w:pPr>
              <w:widowControl w:val="0"/>
              <w:autoSpaceDE w:val="0"/>
              <w:autoSpaceDN w:val="0"/>
              <w:adjustRightInd w:val="0"/>
              <w:rPr>
                <w:sz w:val="20"/>
                <w:szCs w:val="20"/>
              </w:rPr>
            </w:pPr>
            <w:r w:rsidRPr="00661F81">
              <w:rPr>
                <w:sz w:val="20"/>
                <w:szCs w:val="20"/>
              </w:rPr>
              <w:t>ОПК-,4,6,8,10</w:t>
            </w:r>
          </w:p>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EC57FF">
            <w:r w:rsidRPr="00661F81">
              <w:t>Симптоматические гипертонии. Классификация артериальных гипертензий. Почечные артериальные гипертензии (рено-васкулярная, при</w:t>
            </w:r>
            <w:r w:rsidR="00EC57FF" w:rsidRPr="00661F81">
              <w:t xml:space="preserve"> </w:t>
            </w:r>
            <w:r w:rsidRPr="00661F81">
              <w:t>нефритах и пиелонефритах).</w:t>
            </w:r>
            <w:r w:rsidR="00EC57FF" w:rsidRPr="00661F81">
              <w:t xml:space="preserve"> </w:t>
            </w:r>
            <w:r w:rsidRPr="00661F81">
              <w:t>Эндокри</w:t>
            </w:r>
            <w:r w:rsidR="00EC57FF" w:rsidRPr="00661F81">
              <w:t>нные артериальные гипертензии (</w:t>
            </w:r>
            <w:r w:rsidRPr="00661F81">
              <w:t>синдром и болезнь Кушинга, феохромоцитома, альдостерома). Гемодинамические гиертензии.</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405A9A" w:rsidP="009F02D0">
            <w:r w:rsidRPr="00661F81">
              <w:t>Гипертоническая болезнь.</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9F02D0">
            <w:r w:rsidRPr="00661F81">
              <w:t>Острая ревматическая лихорадка. Классификация, клиника, диагностика, лечение. Профилактика.</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405A9A" w:rsidP="009F02D0">
            <w:r w:rsidRPr="00661F81">
              <w:t>Острая ревматическая лихорадка.</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405A9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9C558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9C5582" w:rsidRPr="00661F81" w:rsidRDefault="009C5582" w:rsidP="00D24D8E">
            <w:r w:rsidRPr="00661F81">
              <w:t>Овладение методами диагностики пороков митрального клапана в процессе курации тематических больных и решение ситуационных задач.</w:t>
            </w:r>
          </w:p>
        </w:tc>
        <w:tc>
          <w:tcPr>
            <w:tcW w:w="709" w:type="dxa"/>
            <w:tcBorders>
              <w:top w:val="single" w:sz="4" w:space="0" w:color="auto"/>
              <w:left w:val="single" w:sz="4" w:space="0" w:color="auto"/>
              <w:bottom w:val="single" w:sz="4" w:space="0" w:color="auto"/>
              <w:right w:val="single" w:sz="8" w:space="0" w:color="000000"/>
            </w:tcBorders>
            <w:vAlign w:val="center"/>
          </w:tcPr>
          <w:p w:rsidR="009C5582" w:rsidRPr="00661F81" w:rsidRDefault="009C5582" w:rsidP="00D24D8E">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rPr>
                <w:sz w:val="20"/>
                <w:szCs w:val="20"/>
              </w:rPr>
            </w:pPr>
            <w:r w:rsidRPr="00661F81">
              <w:rPr>
                <w:sz w:val="20"/>
                <w:szCs w:val="20"/>
              </w:rPr>
              <w:t>ОК-1,5,8</w:t>
            </w:r>
          </w:p>
          <w:p w:rsidR="009C5582" w:rsidRPr="00661F81" w:rsidRDefault="009C5582" w:rsidP="00D24D8E">
            <w:pPr>
              <w:widowControl w:val="0"/>
              <w:autoSpaceDE w:val="0"/>
              <w:autoSpaceDN w:val="0"/>
              <w:adjustRightInd w:val="0"/>
              <w:rPr>
                <w:sz w:val="20"/>
                <w:szCs w:val="20"/>
              </w:rPr>
            </w:pPr>
            <w:r w:rsidRPr="00661F81">
              <w:rPr>
                <w:sz w:val="20"/>
                <w:szCs w:val="20"/>
              </w:rPr>
              <w:t>ОПК-,4,6,8,10</w:t>
            </w:r>
          </w:p>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C5582" w:rsidRPr="00661F81" w:rsidRDefault="009C5582"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5D5135"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5D5135" w:rsidRPr="00661F81" w:rsidRDefault="00D532EC" w:rsidP="009F02D0">
            <w:r w:rsidRPr="00661F81">
              <w:t xml:space="preserve">Митральные пороки сердца: </w:t>
            </w:r>
            <w:r w:rsidRPr="00661F81">
              <w:lastRenderedPageBreak/>
              <w:t>недостаточность митрального клапана, стеноз. Этиология и патогенез приобретенных пороков сердца, классификация. Гемодинамические нарушения при митральном стенозе и недостаточности митрального клапана. Клиника, диагностические критерии. Показания к оперативному лечению.</w:t>
            </w:r>
            <w:r w:rsidR="00AA5170" w:rsidRPr="00661F81">
              <w:t xml:space="preserve"> Аортальные пороки сердца: недостаточность аортального клапана, аортальный стеноз. Понятие о степени аортального стеноза и аортальной недостаточности. Нарушения внутрисердечной гемодинамики. Клинические синдромы. Диагностические критерии  аортальных пороков. Показания к оперативному лечению.</w:t>
            </w:r>
          </w:p>
        </w:tc>
        <w:tc>
          <w:tcPr>
            <w:tcW w:w="709" w:type="dxa"/>
            <w:tcBorders>
              <w:top w:val="single" w:sz="4" w:space="0" w:color="auto"/>
              <w:left w:val="single" w:sz="4" w:space="0" w:color="auto"/>
              <w:bottom w:val="single" w:sz="4" w:space="0" w:color="auto"/>
              <w:right w:val="single" w:sz="8" w:space="0" w:color="000000"/>
            </w:tcBorders>
            <w:vAlign w:val="center"/>
          </w:tcPr>
          <w:p w:rsidR="005D5135" w:rsidRPr="00661F81" w:rsidRDefault="00D532EC" w:rsidP="009F02D0">
            <w:pPr>
              <w:widowControl w:val="0"/>
              <w:autoSpaceDE w:val="0"/>
              <w:autoSpaceDN w:val="0"/>
              <w:adjustRightInd w:val="0"/>
              <w:ind w:left="15" w:right="15"/>
              <w:jc w:val="center"/>
              <w:rPr>
                <w:color w:val="000000"/>
              </w:rPr>
            </w:pPr>
            <w:r w:rsidRPr="00661F81">
              <w:rPr>
                <w:color w:val="000000"/>
              </w:rPr>
              <w:lastRenderedPageBreak/>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lastRenderedPageBreak/>
              <w:t>ОПК-,4,6,8,10</w:t>
            </w:r>
          </w:p>
          <w:p w:rsidR="005D5135"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D5135"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lastRenderedPageBreak/>
              <w:t xml:space="preserve">Л1.1, Л1.3, Л1.4; Л1.2.1, </w:t>
            </w:r>
            <w:r w:rsidRPr="00661F81">
              <w:rPr>
                <w:sz w:val="20"/>
                <w:szCs w:val="20"/>
              </w:rPr>
              <w:lastRenderedPageBreak/>
              <w:t xml:space="preserve">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00671D"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ind w:left="15" w:right="15"/>
              <w:jc w:val="center"/>
              <w:rPr>
                <w:color w:val="000000"/>
              </w:rPr>
            </w:pPr>
            <w:r w:rsidRPr="00661F81">
              <w:rPr>
                <w:color w:val="000000"/>
              </w:rPr>
              <w:lastRenderedPageBreak/>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00671D" w:rsidRPr="00661F81" w:rsidRDefault="0000671D" w:rsidP="00D24D8E">
            <w:r w:rsidRPr="00661F81">
              <w:t>Овладение методами диагностики аортальных пороков в процессе курации тематических больных и решение ситуационных задач.</w:t>
            </w:r>
          </w:p>
        </w:tc>
        <w:tc>
          <w:tcPr>
            <w:tcW w:w="709" w:type="dxa"/>
            <w:tcBorders>
              <w:top w:val="single" w:sz="4" w:space="0" w:color="auto"/>
              <w:left w:val="single" w:sz="4" w:space="0" w:color="auto"/>
              <w:bottom w:val="single" w:sz="4" w:space="0" w:color="auto"/>
              <w:right w:val="single" w:sz="8" w:space="0" w:color="000000"/>
            </w:tcBorders>
            <w:vAlign w:val="center"/>
          </w:tcPr>
          <w:p w:rsidR="0000671D" w:rsidRPr="00661F81" w:rsidRDefault="0000671D" w:rsidP="00D24D8E">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rPr>
                <w:sz w:val="20"/>
                <w:szCs w:val="20"/>
              </w:rPr>
            </w:pPr>
            <w:r w:rsidRPr="00661F81">
              <w:rPr>
                <w:sz w:val="20"/>
                <w:szCs w:val="20"/>
              </w:rPr>
              <w:t>ОК-1,5,8</w:t>
            </w:r>
          </w:p>
          <w:p w:rsidR="0000671D" w:rsidRPr="00661F81" w:rsidRDefault="0000671D" w:rsidP="00D24D8E">
            <w:pPr>
              <w:widowControl w:val="0"/>
              <w:autoSpaceDE w:val="0"/>
              <w:autoSpaceDN w:val="0"/>
              <w:adjustRightInd w:val="0"/>
              <w:rPr>
                <w:sz w:val="20"/>
                <w:szCs w:val="20"/>
              </w:rPr>
            </w:pPr>
            <w:r w:rsidRPr="00661F81">
              <w:rPr>
                <w:sz w:val="20"/>
                <w:szCs w:val="20"/>
              </w:rPr>
              <w:t>ОПК-,4,6,8,10</w:t>
            </w:r>
          </w:p>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0671D" w:rsidRPr="00661F81" w:rsidRDefault="0000671D" w:rsidP="00D24D8E">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405A9A" w:rsidP="009F02D0">
            <w:r w:rsidRPr="00661F81">
              <w:t>Митральные  и аортальные пороки сердца.</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B04EB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D532EC" w:rsidP="009F02D0">
            <w:r w:rsidRPr="00661F81">
              <w:t>Инфекционный эндокардит. Этиология. Патогенез. Классификация. Клиника. Диагностика. Лечение. Особенности инфекционного эндокардита у инъекционных наркоманов.</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405A9A" w:rsidP="009F02D0">
            <w:r w:rsidRPr="00661F81">
              <w:t>Инфекционный эндокардит.</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B04EB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D532EC" w:rsidP="009F02D0">
            <w:r w:rsidRPr="00661F81">
              <w:t>Хроническая сердечная недостаточность (ХСН). Понятие о ХСН. Причины развития ХСН. Классификация. Клинические проявления. Диагностика. Современные подходы к лечению с позиции медицины, основанной на доказательствах.</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405A9A"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405A9A" w:rsidP="009F02D0">
            <w:r w:rsidRPr="00661F81">
              <w:t>Хроническая сердечная недостаточность.</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B04EBA"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D532EC"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D532EC" w:rsidRPr="00661F81" w:rsidRDefault="0014535E" w:rsidP="009F02D0">
            <w:r w:rsidRPr="00661F81">
              <w:t xml:space="preserve">Нарушения сердечного ритма и проводимости. Классификация аритмий. Экстрасистолия. Пароксизмальные тахикардии. Изменения системной гемодинамики при приступе. Показания к </w:t>
            </w:r>
            <w:r w:rsidRPr="00661F81">
              <w:lastRenderedPageBreak/>
              <w:t>электроимпульсной терапии. Синдром преждевременного возбуждения желудочков. Мерцательная аритмия и трепетание предсердий. Осложнения. Терапия и профилактика рецидивов мерцательной аритмии. Фибрилляция желудочков.</w:t>
            </w:r>
          </w:p>
        </w:tc>
        <w:tc>
          <w:tcPr>
            <w:tcW w:w="709" w:type="dxa"/>
            <w:tcBorders>
              <w:top w:val="single" w:sz="4" w:space="0" w:color="auto"/>
              <w:left w:val="single" w:sz="4" w:space="0" w:color="auto"/>
              <w:bottom w:val="single" w:sz="4" w:space="0" w:color="auto"/>
              <w:right w:val="single" w:sz="8" w:space="0" w:color="000000"/>
            </w:tcBorders>
            <w:vAlign w:val="center"/>
          </w:tcPr>
          <w:p w:rsidR="00D532EC" w:rsidRPr="00661F81" w:rsidRDefault="00D532EC" w:rsidP="009F02D0">
            <w:pPr>
              <w:widowControl w:val="0"/>
              <w:autoSpaceDE w:val="0"/>
              <w:autoSpaceDN w:val="0"/>
              <w:adjustRightInd w:val="0"/>
              <w:ind w:left="15" w:right="15"/>
              <w:jc w:val="center"/>
              <w:rPr>
                <w:color w:val="000000"/>
              </w:rPr>
            </w:pPr>
            <w:r w:rsidRPr="00661F81">
              <w:rPr>
                <w:color w:val="000000"/>
              </w:rPr>
              <w:lastRenderedPageBreak/>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C1D12" w:rsidRPr="00661F81" w:rsidRDefault="00AC1D12" w:rsidP="00AC1D12">
            <w:pPr>
              <w:widowControl w:val="0"/>
              <w:autoSpaceDE w:val="0"/>
              <w:autoSpaceDN w:val="0"/>
              <w:adjustRightInd w:val="0"/>
              <w:rPr>
                <w:sz w:val="20"/>
                <w:szCs w:val="20"/>
              </w:rPr>
            </w:pPr>
            <w:r w:rsidRPr="00661F81">
              <w:rPr>
                <w:sz w:val="20"/>
                <w:szCs w:val="20"/>
              </w:rPr>
              <w:t>ОК-1,5,8</w:t>
            </w:r>
          </w:p>
          <w:p w:rsidR="00AC1D12" w:rsidRPr="00661F81" w:rsidRDefault="00AC1D12" w:rsidP="00AC1D12">
            <w:pPr>
              <w:widowControl w:val="0"/>
              <w:autoSpaceDE w:val="0"/>
              <w:autoSpaceDN w:val="0"/>
              <w:adjustRightInd w:val="0"/>
              <w:rPr>
                <w:sz w:val="20"/>
                <w:szCs w:val="20"/>
              </w:rPr>
            </w:pPr>
            <w:r w:rsidRPr="00661F81">
              <w:rPr>
                <w:sz w:val="20"/>
                <w:szCs w:val="20"/>
              </w:rPr>
              <w:t>ОПК-,4,6,8,10</w:t>
            </w:r>
          </w:p>
          <w:p w:rsidR="00D532EC" w:rsidRPr="00661F81" w:rsidRDefault="00AC1D12"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2EC" w:rsidRPr="00661F81" w:rsidRDefault="00DD6D9D"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29361B">
            <w:r w:rsidRPr="00661F81">
              <w:t>Нарушения сердечного ритма и проводимости. Классификация брадиаритмий. Синдром слабости синусового узла. Показания к имплантации искусственного водителя ритма. Нарушения проводимости. Классификация. Осложнения ( синдром Морганьи-Эдемс- Стокса, сердечной недостаточности). Лечение. Показания к имплантации кардиостимуляторов.</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661F81" w:rsidP="0029361B">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29361B">
            <w:pPr>
              <w:widowControl w:val="0"/>
              <w:autoSpaceDE w:val="0"/>
              <w:autoSpaceDN w:val="0"/>
              <w:adjustRightInd w:val="0"/>
              <w:rPr>
                <w:sz w:val="20"/>
                <w:szCs w:val="20"/>
              </w:rPr>
            </w:pPr>
            <w:r w:rsidRPr="00661F81">
              <w:rPr>
                <w:sz w:val="20"/>
                <w:szCs w:val="20"/>
              </w:rPr>
              <w:t>ОК-1,5,8</w:t>
            </w:r>
          </w:p>
          <w:p w:rsidR="0014535E" w:rsidRPr="00661F81" w:rsidRDefault="0014535E" w:rsidP="0029361B">
            <w:pPr>
              <w:widowControl w:val="0"/>
              <w:autoSpaceDE w:val="0"/>
              <w:autoSpaceDN w:val="0"/>
              <w:adjustRightInd w:val="0"/>
              <w:rPr>
                <w:sz w:val="20"/>
                <w:szCs w:val="20"/>
              </w:rPr>
            </w:pPr>
            <w:r w:rsidRPr="00661F81">
              <w:rPr>
                <w:sz w:val="20"/>
                <w:szCs w:val="20"/>
              </w:rPr>
              <w:t>ОПК-,4,6,8,10</w:t>
            </w:r>
          </w:p>
          <w:p w:rsidR="0014535E" w:rsidRPr="00661F81" w:rsidRDefault="0014535E" w:rsidP="0029361B">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29361B">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F72B6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F72B60">
            <w:r w:rsidRPr="00661F81">
              <w:t>Написание фрагмента истории болезни с описанием патологии сердечно-сосудистой системы</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F72B6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F72B60">
            <w:pPr>
              <w:widowControl w:val="0"/>
              <w:autoSpaceDE w:val="0"/>
              <w:autoSpaceDN w:val="0"/>
              <w:adjustRightInd w:val="0"/>
              <w:rPr>
                <w:sz w:val="20"/>
                <w:szCs w:val="20"/>
              </w:rPr>
            </w:pPr>
            <w:r w:rsidRPr="00661F81">
              <w:rPr>
                <w:sz w:val="20"/>
                <w:szCs w:val="20"/>
              </w:rPr>
              <w:t>ОК-1,5,8</w:t>
            </w:r>
          </w:p>
          <w:p w:rsidR="0014535E" w:rsidRPr="00661F81" w:rsidRDefault="0014535E" w:rsidP="00F72B60">
            <w:pPr>
              <w:widowControl w:val="0"/>
              <w:autoSpaceDE w:val="0"/>
              <w:autoSpaceDN w:val="0"/>
              <w:adjustRightInd w:val="0"/>
              <w:rPr>
                <w:sz w:val="20"/>
                <w:szCs w:val="20"/>
              </w:rPr>
            </w:pPr>
            <w:r w:rsidRPr="00661F81">
              <w:rPr>
                <w:sz w:val="20"/>
                <w:szCs w:val="20"/>
              </w:rPr>
              <w:t>ОПК-,4,6,8,10</w:t>
            </w:r>
          </w:p>
          <w:p w:rsidR="0014535E" w:rsidRPr="00661F81" w:rsidRDefault="0014535E" w:rsidP="00F72B60">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F72B6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Аритмии и блокады сердца.</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 xml:space="preserve">Л1.1, Л1.3, Л1.4; Л1.2.1, Л.1.2.2, Л1.2.3, Л1.2.5, </w:t>
            </w:r>
            <w:r w:rsidRPr="00661F81">
              <w:rPr>
                <w:bCs/>
                <w:color w:val="000000"/>
                <w:sz w:val="20"/>
                <w:szCs w:val="20"/>
              </w:rPr>
              <w:t>Л1.2.7</w:t>
            </w:r>
            <w:r w:rsidRPr="00661F81">
              <w:rPr>
                <w:sz w:val="20"/>
                <w:szCs w:val="20"/>
              </w:rPr>
              <w:t xml:space="preserve">, Л1.2.8, Л1.2.10, Л1.2.11, Л1.2.13, Л1.2.15, </w:t>
            </w:r>
            <w:r w:rsidRPr="00661F81">
              <w:rPr>
                <w:color w:val="000000"/>
                <w:sz w:val="20"/>
                <w:szCs w:val="20"/>
              </w:rPr>
              <w:t>Л1.2.17, Л1.2.18</w:t>
            </w:r>
          </w:p>
        </w:tc>
      </w:tr>
      <w:tr w:rsidR="0014535E"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b/>
                <w:bCs/>
              </w:rPr>
              <w:t xml:space="preserve">РАЗДЕЛ </w:t>
            </w:r>
            <w:r w:rsidRPr="00661F81">
              <w:rPr>
                <w:b/>
                <w:color w:val="000000"/>
                <w:lang w:val="en-US"/>
              </w:rPr>
              <w:t>II</w:t>
            </w:r>
            <w:r w:rsidRPr="00661F81">
              <w:rPr>
                <w:b/>
                <w:color w:val="000000"/>
              </w:rPr>
              <w:t>.</w:t>
            </w:r>
            <w:r w:rsidRPr="00661F81">
              <w:rPr>
                <w:b/>
                <w:bCs/>
              </w:rPr>
              <w:t>ПУЛЬМОНОЛОГИЯ</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Пневмонии. Этиология. Патогенез. Классификация. Особенности течения пневмонии в зависимости от возбудителя. Диагностика. Осложнения. Показания для госпитализации. Лечение.</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Пневмонии.</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Овладение методикой проведения осмотра и расспроса легочных больных. Отработка навыков пальпации грудной клетки, перкуссии легких (сравнительной и топографической)</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Бронхиальная астма. Этиология. Патогенез. Классификация. Клиника. Инструментальные методы диагностики. Неотложные состояния. Лечение.</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 xml:space="preserve">Отработка навыков аускультации легких. Прослушивание пластинок и аудиокассет с нормальными дыхательными шумами. Распознавание нормальных дыхательных шумов. Диагностическая оценка изменения дыхательных шумов. Отработка навыков выслушивания и клинической интерпретации побочных </w:t>
            </w:r>
            <w:r w:rsidRPr="00661F81">
              <w:lastRenderedPageBreak/>
              <w:t>дыхательных шумов. Прослушивание пластинок и аудиокассет с патологическими  дыхательными шумами.</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Бронхиальная астма.</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Трактовка анализов мокроты, крови, плеврального выпота. Знакомство с инструментальными методами исследования органов дыхания (рентгеноскопия, рентгенография, бронхоскопия, спирография, пневмотахометрия)</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ХОБЛ. Этиология. Патогенез. Значение курения, инфекции, охлаждения, профессиональных и эндогенных факторов. Классификация ХОБЛ. Клиническая картина в зависимости от формы, стадии и фазы процесса. Течение и осложнения. Диагностические критерии болезни. Лечение (антибактериальная, бронхолитическая, муколитическая терапия). Физиотерапия и ЛФК, прогноз,  профилактика.</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ХОБЛ.</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Нагноительные заболевания легких. Рак легких.</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4" w:space="0" w:color="auto"/>
            </w:tcBorders>
            <w:shd w:val="clear" w:color="auto" w:fill="FFFFFF"/>
            <w:vAlign w:val="center"/>
          </w:tcPr>
          <w:p w:rsidR="0014535E" w:rsidRPr="00661F81" w:rsidRDefault="0014535E" w:rsidP="009F02D0">
            <w:r w:rsidRPr="00661F81">
              <w:t>Написание фрагмента истории болезни курируемого больного</w:t>
            </w:r>
          </w:p>
        </w:tc>
        <w:tc>
          <w:tcPr>
            <w:tcW w:w="709" w:type="dxa"/>
            <w:tcBorders>
              <w:top w:val="single" w:sz="4" w:space="0" w:color="auto"/>
              <w:left w:val="single" w:sz="4" w:space="0" w:color="auto"/>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color w:val="000000"/>
                <w:sz w:val="20"/>
                <w:szCs w:val="20"/>
              </w:rPr>
            </w:pPr>
            <w:r w:rsidRPr="00661F81">
              <w:rPr>
                <w:sz w:val="20"/>
                <w:szCs w:val="20"/>
              </w:rPr>
              <w:t>Л1.1, Л1.3, Л1.4; Л1.2.1, Л.1.2.2, Л1.2.3, Л1.2.5, Л1.2.8, Л1.2.10, Л1.2.13, Л1.2.15</w:t>
            </w:r>
          </w:p>
        </w:tc>
      </w:tr>
      <w:tr w:rsidR="0014535E"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b/>
                <w:bCs/>
              </w:rPr>
              <w:t xml:space="preserve">РАЗДЕЛ </w:t>
            </w:r>
            <w:r w:rsidRPr="00661F81">
              <w:rPr>
                <w:b/>
                <w:color w:val="000000"/>
                <w:lang w:val="en-US"/>
              </w:rPr>
              <w:t>III</w:t>
            </w:r>
            <w:r w:rsidRPr="00661F81">
              <w:rPr>
                <w:b/>
                <w:color w:val="000000"/>
              </w:rPr>
              <w:t>.</w:t>
            </w:r>
            <w:r w:rsidRPr="00661F81">
              <w:rPr>
                <w:b/>
                <w:bCs/>
              </w:rPr>
              <w:t xml:space="preserve"> ГАСТРОЭНТЕРОЛОГИЯ</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D532EC">
            <w:pPr>
              <w:rPr>
                <w:b/>
                <w:bCs/>
              </w:rPr>
            </w:pPr>
            <w:r w:rsidRPr="00661F81">
              <w:t>Заболевания пищевода.</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D532EC">
            <w:r w:rsidRPr="00661F81">
              <w:t>Овладение методикой расспроса, осмотра, больных с заболеваниями пищевода, желудка. Отработка навыков перкуссии брюшной полости. Отработка методики пальпации органов брюшной полости (поверхностная ориентировочная пальпация, глубокая методическая скользящая пальпация).</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D532EC">
            <w:r w:rsidRPr="00661F81">
              <w:t>Хронический гастрит. Рак желудка.</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lastRenderedPageBreak/>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Язвенная болезнь желудка и 12-ти перстной кишки. Эпидемиология. Этиология. Патогенез. Особенности клиники в зависимости от локализации язвы. Лабораторные и инструментальные методы диагностики. Лечение. Показания к хирургическому лечению.</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Язвенная болезнь желудка и 12-ти перстной кишки.</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Изучение методики желудочного зондирования. Трактовка анализов желудочного сока. Расчет дебита соляной кислоты.</w:t>
            </w:r>
            <w:r w:rsidRPr="00661F81">
              <w:rPr>
                <w:b/>
              </w:rPr>
              <w:t xml:space="preserve"> </w:t>
            </w:r>
            <w:r w:rsidRPr="00661F81">
              <w:rPr>
                <w:lang w:val="en-US"/>
              </w:rPr>
              <w:t>pH</w:t>
            </w:r>
            <w:r w:rsidRPr="00661F81">
              <w:t>-метрия, методика проведения, диагностическое значение. Изучение основных копрологических синдромов. Трактовка копрограммы.</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Хронический гепатит. Понятие. Этиология и патогенез ХГ. Современная классификация. Клиническая картина ХГ. Особенности различных клинических вариантов ХГ. Диагностика. Алгоритм обследования больного ХГ. Современные методы лечения и профилактики ХГ.</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Хронический гепатит.</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Отработка навыков расспроса, осмотра, перкуссии, пальпации больных с заболеванием печени. Изучение методов функциональной диагностики заболеваний печени. Изучение основных печеночных синдромов.</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Циррозы печени (ЦП). Этиология и патогенез ЦП. Современная классификация. Клиника различных форм ЦП. Лабораторная и инструментальная диагностика. Осложнения ЦП. Прогноз. Методы лечения.</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Цирроз печени. Рак печени.</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 xml:space="preserve">Хронический панкреатит. Определение, этиология и патогенез. Первичные и вторичные панкреатиты. Клиническая картина. Зависимость клинических </w:t>
            </w:r>
            <w:r w:rsidRPr="00661F81">
              <w:lastRenderedPageBreak/>
              <w:t>проявлений от локализации процесса. Роль исследования функции поджелудочной железы и инструментальных методов исследования. Дифференциальная диагностика. Лечение. Диета  в зависимости от стадии и формы болезни. Дифференцированная терапия с учетом формы болезни и фазы течения.</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Хронический панкреатит, опухоли поджелудочной железы.</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 xml:space="preserve">Функциональные заболевания желудочно-кишечного тракта. Функциональные диспепсии. Гастро-эзофагальная рефлюксная болезнь (ГЭРБ). Дискинезии желчных путей. Синдром раздраженной кишки. Этиология. Патогенез.  Клиническая картина. Диагноз и его критерии. Возможности инструментальной диагностики. Осложнения. Лечение.  </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Овладение методами обследования желчного пузыря (расспрос, осмотр, выявление основных пузырных симптомов). Изучение методики дуоденального зондирования. Трактовка анализа дуоденального содержимого.</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Болезнь желчного пузыря и желчных путей.</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Изучение методов диагностики заболеваний поджелудочной железы. Написание фрагмента истории болезни больного с патологией органов ЖКТ.</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D24D8E">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Воспалительные заболевания кишечника: язвенный колит, болезнь Крона.  Этиология. Патогенез. Клиника (кишечные и внекишечные системные проявления) Диагностика. Основные лабораторно – инструментальные данные. Лечение (базисные препараты, дополнительные методы лечения). Ведение больных в стадии ремиссии.</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Л1.1, Л1.3, Л1.4; Л1.2.1, Л.1.2.2, Л1.2.3, Л1.2.5, Л1.2.8, Л1.2.10, Л1.2.13, Л1.2.15,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Л1.2.16</w:t>
            </w:r>
          </w:p>
        </w:tc>
      </w:tr>
      <w:tr w:rsidR="0014535E"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b/>
              </w:rPr>
              <w:t xml:space="preserve">РАЗДЕЛ </w:t>
            </w:r>
            <w:r w:rsidRPr="00661F81">
              <w:rPr>
                <w:b/>
                <w:color w:val="000000"/>
                <w:lang w:val="en-US"/>
              </w:rPr>
              <w:t>I</w:t>
            </w:r>
            <w:r w:rsidRPr="00661F81">
              <w:rPr>
                <w:b/>
                <w:lang w:val="en-US"/>
              </w:rPr>
              <w:t>V</w:t>
            </w:r>
            <w:r w:rsidRPr="00661F81">
              <w:rPr>
                <w:b/>
              </w:rPr>
              <w:t>. НЕФРОЛОГИЯ</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B06F79">
            <w:r w:rsidRPr="00661F81">
              <w:t>Гломерулонефриты острый и хронический.</w:t>
            </w:r>
          </w:p>
          <w:p w:rsidR="0014535E" w:rsidRPr="00661F81" w:rsidRDefault="0014535E" w:rsidP="00B06F79">
            <w:r w:rsidRPr="00661F81">
              <w:t xml:space="preserve"> Современное представление об этиологии и патогенезе. Классификация. </w:t>
            </w:r>
            <w:r w:rsidRPr="00661F81">
              <w:lastRenderedPageBreak/>
              <w:t>Клиническая картина. Основные клинические синдромы. Критерии диагноза. Основные клинические варианты течения гломерулонефритов. Неотложные состояния. Осложнения. Дифференциальный диагноз. Принципы лечения.</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Л1.2.6,</w:t>
            </w:r>
            <w:r w:rsidRPr="00661F81">
              <w:rPr>
                <w:sz w:val="20"/>
                <w:szCs w:val="20"/>
              </w:rPr>
              <w:t xml:space="preserve"> Л1.2.8, Л1.2.10, Л1.2.14,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lastRenderedPageBreak/>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B06F79">
            <w:r w:rsidRPr="00661F81">
              <w:t>Отработка методики расспроса, осмотра, перкуссии, пальпации больных с заболеванием мочевыделительной системы. Трактовка общего, биохимического анализов крови, общего анализа мочи, анализа мочи по Hечипоренко, Зимницкому, Аддис-Каковскому, пробы Ребеpга. Изучение инструментальных методов исследования мочевыде</w:t>
            </w:r>
            <w:r w:rsidRPr="00661F81">
              <w:softHyphen/>
              <w:t>лительной системы – рентгено-логические методы: обзорный снимок почек, в/в пиелография, нефроангиография. Радиоизотопные методы исследования: радиоизотопная нефрография, сканирование, сцинтиграфия почек, УЗИ почек.</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D24D8E">
            <w:pPr>
              <w:widowControl w:val="0"/>
              <w:autoSpaceDE w:val="0"/>
              <w:autoSpaceDN w:val="0"/>
              <w:adjustRightInd w:val="0"/>
              <w:rPr>
                <w:sz w:val="20"/>
                <w:szCs w:val="20"/>
              </w:rPr>
            </w:pPr>
            <w:r w:rsidRPr="00661F81">
              <w:rPr>
                <w:sz w:val="20"/>
                <w:szCs w:val="20"/>
              </w:rPr>
              <w:t>ОК-1,5,8</w:t>
            </w:r>
          </w:p>
          <w:p w:rsidR="0014535E" w:rsidRPr="00661F81" w:rsidRDefault="0014535E" w:rsidP="00D24D8E">
            <w:pPr>
              <w:widowControl w:val="0"/>
              <w:autoSpaceDE w:val="0"/>
              <w:autoSpaceDN w:val="0"/>
              <w:adjustRightInd w:val="0"/>
              <w:rPr>
                <w:sz w:val="20"/>
                <w:szCs w:val="20"/>
              </w:rPr>
            </w:pPr>
            <w:r w:rsidRPr="00661F81">
              <w:rPr>
                <w:sz w:val="20"/>
                <w:szCs w:val="20"/>
              </w:rPr>
              <w:t>ОПК-,4,6,8,10</w:t>
            </w:r>
          </w:p>
          <w:p w:rsidR="0014535E" w:rsidRPr="00661F81" w:rsidRDefault="0014535E"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E2D1D">
            <w:pPr>
              <w:widowControl w:val="0"/>
              <w:autoSpaceDE w:val="0"/>
              <w:autoSpaceDN w:val="0"/>
              <w:adjustRightInd w:val="0"/>
              <w:ind w:left="0" w:right="15"/>
              <w:rPr>
                <w:sz w:val="20"/>
                <w:szCs w:val="20"/>
              </w:rPr>
            </w:pPr>
            <w:r w:rsidRPr="00661F81">
              <w:rPr>
                <w:sz w:val="20"/>
                <w:szCs w:val="20"/>
              </w:rPr>
              <w:t>Л1.2, Л1.3, Л1.4; Л1.2.1, Л.1.2.2, Л1.2.4, Л1.2.5,</w:t>
            </w:r>
          </w:p>
          <w:p w:rsidR="0014535E" w:rsidRPr="00661F81" w:rsidRDefault="0014535E" w:rsidP="00D24D8E">
            <w:pPr>
              <w:widowControl w:val="0"/>
              <w:autoSpaceDE w:val="0"/>
              <w:autoSpaceDN w:val="0"/>
              <w:adjustRightInd w:val="0"/>
              <w:ind w:left="15" w:right="15"/>
              <w:jc w:val="center"/>
              <w:rPr>
                <w:color w:val="000000"/>
                <w:sz w:val="20"/>
                <w:szCs w:val="20"/>
              </w:rPr>
            </w:pPr>
            <w:r w:rsidRPr="00661F81">
              <w:rPr>
                <w:color w:val="000000"/>
                <w:sz w:val="20"/>
                <w:szCs w:val="20"/>
              </w:rPr>
              <w:t>Л1.2.6,</w:t>
            </w:r>
            <w:r w:rsidRPr="00661F81">
              <w:rPr>
                <w:sz w:val="20"/>
                <w:szCs w:val="20"/>
              </w:rPr>
              <w:t xml:space="preserve"> Л1.2.8, Л1.2.10, Л1.2.14,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Гломерулонефриты.</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color w:val="000000"/>
                <w:sz w:val="20"/>
                <w:szCs w:val="20"/>
              </w:rPr>
              <w:t>Л1.2.6,</w:t>
            </w:r>
            <w:r w:rsidRPr="00661F81">
              <w:rPr>
                <w:sz w:val="20"/>
                <w:szCs w:val="20"/>
              </w:rPr>
              <w:t xml:space="preserve"> Л1.2.8, Л1.2.10, Л1.2.14, Л1.2.15</w:t>
            </w:r>
          </w:p>
        </w:tc>
      </w:tr>
      <w:tr w:rsidR="0014535E"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sz w:val="20"/>
                <w:szCs w:val="20"/>
              </w:rPr>
            </w:pPr>
            <w:r w:rsidRPr="00661F81">
              <w:rPr>
                <w:b/>
              </w:rPr>
              <w:t xml:space="preserve">РАЗДЕЛ </w:t>
            </w:r>
            <w:r w:rsidRPr="00661F81">
              <w:rPr>
                <w:b/>
                <w:lang w:val="en-US"/>
              </w:rPr>
              <w:t>V</w:t>
            </w:r>
            <w:r w:rsidRPr="00661F81">
              <w:rPr>
                <w:b/>
              </w:rPr>
              <w:t>. ГЕМАТОЛОГИЯ</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Железодефицитная анемия. Этиология. Патогенез. Клиника. Диагностика. Скрытый дефицит железа. Принципы лечения препаратами железа. Профилактика.</w:t>
            </w:r>
            <w:r w:rsidR="00F94A22">
              <w:t xml:space="preserve"> Геморрагические болезни.</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14535E"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14535E" w:rsidRPr="00661F81" w:rsidRDefault="0014535E" w:rsidP="009F02D0">
            <w:r w:rsidRPr="00661F81">
              <w:t>Железодефицитная анемия.</w:t>
            </w:r>
          </w:p>
        </w:tc>
        <w:tc>
          <w:tcPr>
            <w:tcW w:w="709" w:type="dxa"/>
            <w:tcBorders>
              <w:top w:val="single" w:sz="4" w:space="0" w:color="auto"/>
              <w:left w:val="nil"/>
              <w:bottom w:val="single" w:sz="4" w:space="0" w:color="auto"/>
              <w:right w:val="single" w:sz="8" w:space="0" w:color="000000"/>
            </w:tcBorders>
            <w:vAlign w:val="center"/>
          </w:tcPr>
          <w:p w:rsidR="0014535E" w:rsidRPr="00661F81" w:rsidRDefault="0014535E"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14535E" w:rsidRPr="00661F81" w:rsidRDefault="0014535E" w:rsidP="00AC1D12">
            <w:pPr>
              <w:widowControl w:val="0"/>
              <w:autoSpaceDE w:val="0"/>
              <w:autoSpaceDN w:val="0"/>
              <w:adjustRightInd w:val="0"/>
              <w:rPr>
                <w:sz w:val="20"/>
                <w:szCs w:val="20"/>
              </w:rPr>
            </w:pPr>
            <w:r w:rsidRPr="00661F81">
              <w:rPr>
                <w:sz w:val="20"/>
                <w:szCs w:val="20"/>
              </w:rPr>
              <w:t>ОК-1,5,8</w:t>
            </w:r>
          </w:p>
          <w:p w:rsidR="0014535E" w:rsidRPr="00661F81" w:rsidRDefault="0014535E" w:rsidP="00AC1D12">
            <w:pPr>
              <w:widowControl w:val="0"/>
              <w:autoSpaceDE w:val="0"/>
              <w:autoSpaceDN w:val="0"/>
              <w:adjustRightInd w:val="0"/>
              <w:rPr>
                <w:sz w:val="20"/>
                <w:szCs w:val="20"/>
              </w:rPr>
            </w:pPr>
            <w:r w:rsidRPr="00661F81">
              <w:rPr>
                <w:sz w:val="20"/>
                <w:szCs w:val="20"/>
              </w:rPr>
              <w:t>ОПК-,4,6,8,10</w:t>
            </w:r>
          </w:p>
          <w:p w:rsidR="0014535E" w:rsidRPr="00661F81" w:rsidRDefault="0014535E"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535E" w:rsidRPr="00661F81" w:rsidRDefault="0014535E"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14535E" w:rsidRPr="00661F81" w:rsidRDefault="0014535E" w:rsidP="001B2119">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C32219">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C32219">
            <w:r>
              <w:t>Геморрагические болезни</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C32219">
            <w:pPr>
              <w:widowControl w:val="0"/>
              <w:autoSpaceDE w:val="0"/>
              <w:autoSpaceDN w:val="0"/>
              <w:adjustRightInd w:val="0"/>
              <w:ind w:left="15" w:right="15"/>
              <w:jc w:val="center"/>
              <w:rPr>
                <w:color w:val="000000"/>
              </w:rPr>
            </w:pPr>
            <w:r>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C32219">
            <w:pPr>
              <w:widowControl w:val="0"/>
              <w:autoSpaceDE w:val="0"/>
              <w:autoSpaceDN w:val="0"/>
              <w:adjustRightInd w:val="0"/>
              <w:rPr>
                <w:sz w:val="20"/>
                <w:szCs w:val="20"/>
              </w:rPr>
            </w:pPr>
            <w:r w:rsidRPr="00661F81">
              <w:rPr>
                <w:sz w:val="20"/>
                <w:szCs w:val="20"/>
              </w:rPr>
              <w:t>ОК-1,5,8</w:t>
            </w:r>
          </w:p>
          <w:p w:rsidR="00F94A22" w:rsidRPr="00661F81" w:rsidRDefault="00F94A22" w:rsidP="00C32219">
            <w:pPr>
              <w:widowControl w:val="0"/>
              <w:autoSpaceDE w:val="0"/>
              <w:autoSpaceDN w:val="0"/>
              <w:adjustRightInd w:val="0"/>
              <w:rPr>
                <w:sz w:val="20"/>
                <w:szCs w:val="20"/>
              </w:rPr>
            </w:pPr>
            <w:r w:rsidRPr="00661F81">
              <w:rPr>
                <w:sz w:val="20"/>
                <w:szCs w:val="20"/>
              </w:rPr>
              <w:t>ОПК-,4,6,8,10</w:t>
            </w:r>
          </w:p>
          <w:p w:rsidR="00F94A22" w:rsidRPr="00661F81" w:rsidRDefault="00F94A22" w:rsidP="00C32219">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C32219">
            <w:pPr>
              <w:widowControl w:val="0"/>
              <w:autoSpaceDE w:val="0"/>
              <w:autoSpaceDN w:val="0"/>
              <w:adjustRightInd w:val="0"/>
              <w:ind w:left="15" w:right="15"/>
              <w:jc w:val="center"/>
              <w:rPr>
                <w:sz w:val="20"/>
                <w:szCs w:val="20"/>
              </w:rPr>
            </w:pPr>
            <w:r w:rsidRPr="00661F81">
              <w:rPr>
                <w:sz w:val="20"/>
                <w:szCs w:val="20"/>
              </w:rPr>
              <w:t>Л1.2, Л1.3, Л1.4; Л1.2.1, Л.1.2.2, Л1.2.4, Л1.2.5,</w:t>
            </w:r>
          </w:p>
          <w:p w:rsidR="00F94A22" w:rsidRPr="00661F81" w:rsidRDefault="00F94A22" w:rsidP="00C32219">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1B2119">
            <w:pPr>
              <w:widowControl w:val="0"/>
              <w:autoSpaceDE w:val="0"/>
              <w:autoSpaceDN w:val="0"/>
              <w:adjustRightInd w:val="0"/>
              <w:ind w:left="15" w:right="15"/>
              <w:jc w:val="center"/>
              <w:rPr>
                <w:sz w:val="20"/>
                <w:szCs w:val="20"/>
              </w:rPr>
            </w:pP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Хронический миелолейкоз. Хронический лимфолейкоз. Роль мутагенных факторов в развитии лейкозов. Клинико-гематологические критерии диагностики. Дифференцированная терапия хронических лейкозов.</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F94A22" w:rsidRPr="00661F81" w:rsidRDefault="00F94A22" w:rsidP="001B2119">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 xml:space="preserve">Овладение методами расспроса, осмотра, пальпации и перкуссии больных с заболеваниями крови. Оценка результатов клинического исследования </w:t>
            </w:r>
            <w:r w:rsidRPr="00661F81">
              <w:lastRenderedPageBreak/>
              <w:t>крови, стернального пунктата при анемиях. Чтение и трактовка общего анализа крови и стернального пунктата при лейкоцитозах, лейкемоидных реакциях, лейкозах. Чтение и трактовка лабораторных тестов при геморрагических диатезах.</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lastRenderedPageBreak/>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t>Л1.2, Л1.3, Л1.4; Л1.2.1, Л.1.2.2, Л1.2.4, Л1.2.5,</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lastRenderedPageBreak/>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Хронический лимфо- и миелолейкоз.</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1B2119">
            <w:pPr>
              <w:widowControl w:val="0"/>
              <w:autoSpaceDE w:val="0"/>
              <w:autoSpaceDN w:val="0"/>
              <w:adjustRightInd w:val="0"/>
              <w:ind w:left="15" w:right="15"/>
              <w:jc w:val="center"/>
              <w:rPr>
                <w:sz w:val="20"/>
                <w:szCs w:val="20"/>
              </w:rPr>
            </w:pPr>
            <w:r w:rsidRPr="00661F81">
              <w:rPr>
                <w:sz w:val="20"/>
                <w:szCs w:val="20"/>
              </w:rPr>
              <w:t>Л1.2, Л1.3, Л1.4; Л1.2.1, Л.1.2.2, Л1.2.4, Л1.2.5,</w:t>
            </w:r>
          </w:p>
          <w:p w:rsidR="00F94A22" w:rsidRPr="00661F81" w:rsidRDefault="00F94A22" w:rsidP="001B2119">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Изучение методики подготовки инструментария и забора крови, приготовление мазков, подсчет числа эритроцитов, лейкоцитов, тромбоцитов, определение гемоглобина, СОЭ. Решение ситуационных задач по патологии системы крови</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t>Л1.2, Л1.3, Л1.4; Л1.2.1, Л.1.2.2, Л1.2.4, Л1.2.5,</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Л1.2.8, Л1.2.10, Л1.2.14, Л1.2.15</w:t>
            </w:r>
          </w:p>
        </w:tc>
      </w:tr>
      <w:tr w:rsidR="00F94A22"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b/>
              </w:rPr>
              <w:t xml:space="preserve">РАЗДЕЛ </w:t>
            </w:r>
            <w:r w:rsidRPr="00661F81">
              <w:rPr>
                <w:b/>
                <w:lang w:val="en-US"/>
              </w:rPr>
              <w:t>V</w:t>
            </w:r>
            <w:r w:rsidRPr="00661F81">
              <w:rPr>
                <w:b/>
                <w:color w:val="000000"/>
                <w:lang w:val="en-US"/>
              </w:rPr>
              <w:t>I</w:t>
            </w:r>
            <w:r w:rsidRPr="00661F81">
              <w:rPr>
                <w:b/>
                <w:color w:val="000000"/>
              </w:rPr>
              <w:t>.</w:t>
            </w:r>
            <w:r w:rsidRPr="00661F81">
              <w:rPr>
                <w:b/>
              </w:rPr>
              <w:t>ФИЗИОТЕРАПИЯ</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Электролечение. Постоянные, импульсные и переменные токи, используемые с лечебной целью. Механизм действия. Показания и противопоказания к применению. Аппараты.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Изучение методик электролечения, светолечения, ультразвуковой терапии.</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Электролечение.</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Светолечение. Ультразвук. Физическая характеристика светового излучения. Механизм действия различных видов световой энергии. Показания и противопоказания к назначению.</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Светолечение, ультразвук.</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D24D8E">
            <w:r w:rsidRPr="00661F81">
              <w:t>Изучение методик водолечения, теплолечения, грязелечения.</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D24D8E">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Тепловодолечение. Понятие о природных факторах, используемых для тепловодолечения, механизм действия. Бальнеотерапия. Характеристика питьевых минеральных вод. Методика применения при различных заболеваниях.</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Водо- и теплолечение.</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lastRenderedPageBreak/>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lastRenderedPageBreak/>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lastRenderedPageBreak/>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Изучение показаний и противопоказаний к проведению физиотерапевтического лечения.</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Санаторно-курортное лечение. Понятие о курорте. Классификация курортов: климатические, бальнеологические, грязевые, смешанные. Показания к направлению на санаторно-курортное лечение.</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Определение показаний к санаторно-курортному лечению. Выбор курорта в зависимости от патологии. Знание противопоказаний при направлении на санаторно-курортное лечение.</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Санаторно-курортное лечение</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sz w:val="20"/>
                <w:szCs w:val="20"/>
              </w:rPr>
              <w:t>Л1.5; Л1.2.1, Л.1.2.2, Л1.2.8, Л1.2.10</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Оформление рецептов на проведение физиотерапевтических процедур. Оформление санаторно-курортной карты.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sz w:val="20"/>
                <w:szCs w:val="20"/>
              </w:rPr>
            </w:pPr>
          </w:p>
        </w:tc>
      </w:tr>
      <w:tr w:rsidR="00F94A22" w:rsidRPr="00661F81" w:rsidTr="008C44DC">
        <w:trPr>
          <w:trHeight w:val="20"/>
        </w:trPr>
        <w:tc>
          <w:tcPr>
            <w:tcW w:w="978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sz w:val="20"/>
                <w:szCs w:val="20"/>
              </w:rPr>
            </w:pPr>
            <w:r w:rsidRPr="00661F81">
              <w:rPr>
                <w:b/>
                <w:bCs/>
              </w:rPr>
              <w:t xml:space="preserve">РАЗДЕЛ </w:t>
            </w:r>
            <w:r w:rsidRPr="00661F81">
              <w:rPr>
                <w:b/>
                <w:bCs/>
                <w:lang w:val="en-US"/>
              </w:rPr>
              <w:t>V</w:t>
            </w:r>
            <w:r w:rsidRPr="00661F81">
              <w:rPr>
                <w:b/>
                <w:color w:val="000000"/>
                <w:lang w:val="en-US"/>
              </w:rPr>
              <w:t>II</w:t>
            </w:r>
            <w:r w:rsidRPr="00661F81">
              <w:rPr>
                <w:b/>
                <w:color w:val="000000"/>
              </w:rPr>
              <w:t>.</w:t>
            </w:r>
            <w:r w:rsidRPr="00661F81">
              <w:rPr>
                <w:b/>
                <w:bCs/>
              </w:rPr>
              <w:t>ПРОФЕССИОНАЛЬНЫЕ БОЛЕЗНИ</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Профессиональная патология как клиническая дисциплина.</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9F02D0">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Профессиональная патология как клиническая дисциплина</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Изучение инструментальных диагностических методов, применяемых в клинике профессиональных болезней.</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Профессиональные заболевания, протекающие с бронхо-обструктивным синдромом.</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Пылевые заболевания легких.</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Профессиональные заболевания, протекающие с бронхо-обструктивным синдромом</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ЛЗ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9F02D0">
            <w:r w:rsidRPr="00661F81">
              <w:t>Вибрационная болезнь. Шумовая болезнь.</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r w:rsidRPr="00661F81">
              <w:t>Вибрационная болезнь. Шумовая болезнь.</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r w:rsidRPr="00661F81">
              <w:t xml:space="preserve">Изучение заболеваний, обусловленных </w:t>
            </w:r>
            <w:r w:rsidRPr="00661F81">
              <w:lastRenderedPageBreak/>
              <w:t>воздействием химических факторов производственной среды.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lastRenderedPageBreak/>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lastRenderedPageBreak/>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lastRenderedPageBreak/>
              <w:t xml:space="preserve">Л1.4; Л1.2.3, Л.1.2.4, </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color w:val="000000"/>
                <w:sz w:val="20"/>
                <w:szCs w:val="20"/>
              </w:rPr>
              <w:lastRenderedPageBreak/>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lastRenderedPageBreak/>
              <w:t>ЛЗ</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r w:rsidRPr="00661F81">
              <w:t>Заболевания, обусловленные воздействием химических факторов производственной среды.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r w:rsidRPr="00661F81">
              <w:t>Профессиональный рак (онкологические заболевания).</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r w:rsidRPr="00661F81">
              <w:t>Заболевания, обусловленные воздействием химических факторов производственной среды.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946A0">
            <w:pPr>
              <w:contextualSpacing/>
            </w:pPr>
            <w:r w:rsidRPr="00661F81">
              <w:t>Профессиональные заболевания опорно-двигательного аппарата.</w:t>
            </w:r>
          </w:p>
          <w:p w:rsidR="00F94A22" w:rsidRPr="00661F81" w:rsidRDefault="00F94A22" w:rsidP="00D946A0">
            <w:pPr>
              <w:contextualSpacing/>
            </w:pPr>
            <w:r w:rsidRPr="00661F81">
              <w:t>Профессиональный рак (онкологические заболевания)</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СРС</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rPr>
                <w:spacing w:val="-6"/>
              </w:rPr>
            </w:pPr>
            <w:r w:rsidRPr="00661F81">
              <w:rPr>
                <w:spacing w:val="-6"/>
              </w:rPr>
              <w:t>Профессиональные заболевания, вызываемые воздействием химических веществ, с преимущественным поражением системы крови и нервной системы.</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D24D8E">
            <w:pPr>
              <w:widowControl w:val="0"/>
              <w:autoSpaceDE w:val="0"/>
              <w:autoSpaceDN w:val="0"/>
              <w:adjustRightInd w:val="0"/>
              <w:rPr>
                <w:sz w:val="20"/>
                <w:szCs w:val="20"/>
              </w:rPr>
            </w:pPr>
            <w:r w:rsidRPr="00661F81">
              <w:rPr>
                <w:sz w:val="20"/>
                <w:szCs w:val="20"/>
              </w:rPr>
              <w:t>ОК-1,5,8</w:t>
            </w:r>
          </w:p>
          <w:p w:rsidR="00F94A22" w:rsidRPr="00661F81" w:rsidRDefault="00F94A22" w:rsidP="00D24D8E">
            <w:pPr>
              <w:widowControl w:val="0"/>
              <w:autoSpaceDE w:val="0"/>
              <w:autoSpaceDN w:val="0"/>
              <w:adjustRightInd w:val="0"/>
              <w:rPr>
                <w:sz w:val="20"/>
                <w:szCs w:val="20"/>
              </w:rPr>
            </w:pPr>
            <w:r w:rsidRPr="00661F81">
              <w:rPr>
                <w:sz w:val="20"/>
                <w:szCs w:val="20"/>
              </w:rPr>
              <w:t>ОПК-,4,6,8,10</w:t>
            </w:r>
          </w:p>
          <w:p w:rsidR="00F94A22" w:rsidRPr="00661F81" w:rsidRDefault="00F94A22" w:rsidP="00D24D8E">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D24D8E">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D24D8E">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r w:rsidR="00F94A22" w:rsidRPr="00661F81" w:rsidTr="00A236A4">
        <w:trPr>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ПЗ</w:t>
            </w:r>
          </w:p>
        </w:tc>
        <w:tc>
          <w:tcPr>
            <w:tcW w:w="4394" w:type="dxa"/>
            <w:tcBorders>
              <w:top w:val="single" w:sz="8" w:space="0" w:color="000000"/>
              <w:left w:val="single" w:sz="8" w:space="0" w:color="000000"/>
              <w:bottom w:val="single" w:sz="4" w:space="0" w:color="auto"/>
              <w:right w:val="single" w:sz="8" w:space="0" w:color="000000"/>
            </w:tcBorders>
            <w:shd w:val="clear" w:color="auto" w:fill="FFFFFF"/>
            <w:vAlign w:val="center"/>
          </w:tcPr>
          <w:p w:rsidR="00F94A22" w:rsidRPr="00661F81" w:rsidRDefault="00F94A22" w:rsidP="007C2959">
            <w:r w:rsidRPr="00661F81">
              <w:t xml:space="preserve">Основные инструментальные диагностические методы, применяемые в клинике профессиональных болезней. </w:t>
            </w:r>
          </w:p>
        </w:tc>
        <w:tc>
          <w:tcPr>
            <w:tcW w:w="709" w:type="dxa"/>
            <w:tcBorders>
              <w:top w:val="single" w:sz="4" w:space="0" w:color="auto"/>
              <w:left w:val="nil"/>
              <w:bottom w:val="single" w:sz="4" w:space="0" w:color="auto"/>
              <w:right w:val="single" w:sz="8" w:space="0" w:color="000000"/>
            </w:tcBorders>
            <w:vAlign w:val="center"/>
          </w:tcPr>
          <w:p w:rsidR="00F94A22" w:rsidRPr="00661F81" w:rsidRDefault="00F94A22" w:rsidP="009F02D0">
            <w:pPr>
              <w:widowControl w:val="0"/>
              <w:autoSpaceDE w:val="0"/>
              <w:autoSpaceDN w:val="0"/>
              <w:adjustRightInd w:val="0"/>
              <w:ind w:left="15" w:right="15"/>
              <w:jc w:val="center"/>
              <w:rPr>
                <w:color w:val="000000"/>
              </w:rPr>
            </w:pPr>
            <w:r w:rsidRPr="00661F81">
              <w:rPr>
                <w:color w:val="000000"/>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94A22" w:rsidRPr="00661F81" w:rsidRDefault="00F94A22" w:rsidP="00AC1D12">
            <w:pPr>
              <w:widowControl w:val="0"/>
              <w:autoSpaceDE w:val="0"/>
              <w:autoSpaceDN w:val="0"/>
              <w:adjustRightInd w:val="0"/>
              <w:rPr>
                <w:sz w:val="20"/>
                <w:szCs w:val="20"/>
              </w:rPr>
            </w:pPr>
            <w:r w:rsidRPr="00661F81">
              <w:rPr>
                <w:sz w:val="20"/>
                <w:szCs w:val="20"/>
              </w:rPr>
              <w:t>ОК-1,5,8</w:t>
            </w:r>
          </w:p>
          <w:p w:rsidR="00F94A22" w:rsidRPr="00661F81" w:rsidRDefault="00F94A22" w:rsidP="00AC1D12">
            <w:pPr>
              <w:widowControl w:val="0"/>
              <w:autoSpaceDE w:val="0"/>
              <w:autoSpaceDN w:val="0"/>
              <w:adjustRightInd w:val="0"/>
              <w:rPr>
                <w:sz w:val="20"/>
                <w:szCs w:val="20"/>
              </w:rPr>
            </w:pPr>
            <w:r w:rsidRPr="00661F81">
              <w:rPr>
                <w:sz w:val="20"/>
                <w:szCs w:val="20"/>
              </w:rPr>
              <w:t>ОПК-,4,6,8,10</w:t>
            </w:r>
          </w:p>
          <w:p w:rsidR="00F94A22" w:rsidRPr="00661F81" w:rsidRDefault="00F94A22" w:rsidP="00AC1D12">
            <w:pPr>
              <w:widowControl w:val="0"/>
              <w:autoSpaceDE w:val="0"/>
              <w:autoSpaceDN w:val="0"/>
              <w:adjustRightInd w:val="0"/>
              <w:ind w:right="15"/>
              <w:jc w:val="center"/>
              <w:rPr>
                <w:color w:val="000000"/>
                <w:sz w:val="20"/>
                <w:szCs w:val="20"/>
              </w:rPr>
            </w:pPr>
            <w:r w:rsidRPr="00661F81">
              <w:rPr>
                <w:sz w:val="20"/>
                <w:szCs w:val="20"/>
              </w:rPr>
              <w:t>ПК-1,2,5,6, 8, 9,10,11</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94A22" w:rsidRPr="00661F81" w:rsidRDefault="00F94A22" w:rsidP="007F7AB1">
            <w:pPr>
              <w:widowControl w:val="0"/>
              <w:autoSpaceDE w:val="0"/>
              <w:autoSpaceDN w:val="0"/>
              <w:adjustRightInd w:val="0"/>
              <w:ind w:left="15" w:right="15"/>
              <w:jc w:val="center"/>
              <w:rPr>
                <w:sz w:val="20"/>
                <w:szCs w:val="20"/>
              </w:rPr>
            </w:pPr>
            <w:r w:rsidRPr="00661F81">
              <w:rPr>
                <w:sz w:val="20"/>
                <w:szCs w:val="20"/>
              </w:rPr>
              <w:t xml:space="preserve">Л1.4; Л1.2.3, Л.1.2.4, </w:t>
            </w:r>
          </w:p>
          <w:p w:rsidR="00F94A22" w:rsidRPr="00661F81" w:rsidRDefault="00F94A22" w:rsidP="007F7AB1">
            <w:pPr>
              <w:widowControl w:val="0"/>
              <w:autoSpaceDE w:val="0"/>
              <w:autoSpaceDN w:val="0"/>
              <w:adjustRightInd w:val="0"/>
              <w:ind w:left="15" w:right="15"/>
              <w:jc w:val="center"/>
              <w:rPr>
                <w:color w:val="000000"/>
                <w:sz w:val="20"/>
                <w:szCs w:val="20"/>
              </w:rPr>
            </w:pPr>
            <w:r w:rsidRPr="00661F81">
              <w:rPr>
                <w:color w:val="000000"/>
                <w:sz w:val="20"/>
                <w:szCs w:val="20"/>
              </w:rPr>
              <w:t xml:space="preserve">Л1.2.8, </w:t>
            </w:r>
            <w:r w:rsidRPr="00661F81">
              <w:rPr>
                <w:sz w:val="20"/>
                <w:szCs w:val="20"/>
              </w:rPr>
              <w:t>Л1.2.9</w:t>
            </w:r>
          </w:p>
        </w:tc>
      </w:tr>
    </w:tbl>
    <w:p w:rsidR="00EC57FF" w:rsidRPr="00661F81" w:rsidRDefault="00EC57FF" w:rsidP="0042058C">
      <w:pPr>
        <w:widowControl w:val="0"/>
        <w:autoSpaceDE w:val="0"/>
        <w:autoSpaceDN w:val="0"/>
        <w:adjustRightInd w:val="0"/>
        <w:ind w:left="15" w:right="15"/>
        <w:rPr>
          <w:b/>
          <w:color w:val="000000"/>
        </w:rPr>
      </w:pPr>
    </w:p>
    <w:p w:rsidR="0042058C" w:rsidRPr="00661F81" w:rsidRDefault="0042058C" w:rsidP="0042058C">
      <w:pPr>
        <w:widowControl w:val="0"/>
        <w:autoSpaceDE w:val="0"/>
        <w:autoSpaceDN w:val="0"/>
        <w:adjustRightInd w:val="0"/>
        <w:ind w:left="15" w:right="15"/>
        <w:rPr>
          <w:b/>
          <w:color w:val="000000"/>
        </w:rPr>
      </w:pPr>
      <w:r w:rsidRPr="00661F81">
        <w:rPr>
          <w:b/>
          <w:color w:val="000000"/>
        </w:rPr>
        <w:t>4.3. СОДЕРЖАНИЕ ДИСЦИПЛИНЫ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73"/>
        <w:gridCol w:w="7839"/>
      </w:tblGrid>
      <w:tr w:rsidR="009F0A46" w:rsidRPr="00661F81" w:rsidTr="009F0A46">
        <w:tc>
          <w:tcPr>
            <w:tcW w:w="540" w:type="dxa"/>
            <w:tcBorders>
              <w:bottom w:val="single" w:sz="4" w:space="0" w:color="auto"/>
            </w:tcBorders>
            <w:vAlign w:val="center"/>
          </w:tcPr>
          <w:p w:rsidR="009F0A46" w:rsidRPr="00661F81" w:rsidRDefault="009F0A46" w:rsidP="0029361B">
            <w:pPr>
              <w:jc w:val="center"/>
              <w:rPr>
                <w:b/>
                <w:sz w:val="20"/>
              </w:rPr>
            </w:pPr>
            <w:r w:rsidRPr="00661F81">
              <w:rPr>
                <w:b/>
                <w:sz w:val="20"/>
              </w:rPr>
              <w:t xml:space="preserve">№ </w:t>
            </w:r>
          </w:p>
          <w:p w:rsidR="009F0A46" w:rsidRPr="00661F81" w:rsidRDefault="009F0A46" w:rsidP="0029361B">
            <w:pPr>
              <w:jc w:val="center"/>
              <w:rPr>
                <w:b/>
                <w:sz w:val="20"/>
              </w:rPr>
            </w:pPr>
            <w:r w:rsidRPr="00661F81">
              <w:rPr>
                <w:b/>
                <w:sz w:val="20"/>
              </w:rPr>
              <w:t>п/п</w:t>
            </w:r>
          </w:p>
        </w:tc>
        <w:tc>
          <w:tcPr>
            <w:tcW w:w="1373" w:type="dxa"/>
            <w:tcBorders>
              <w:bottom w:val="single" w:sz="4" w:space="0" w:color="auto"/>
            </w:tcBorders>
            <w:vAlign w:val="center"/>
          </w:tcPr>
          <w:p w:rsidR="009F0A46" w:rsidRPr="00661F81" w:rsidRDefault="009F0A46" w:rsidP="0029361B">
            <w:pPr>
              <w:jc w:val="center"/>
              <w:rPr>
                <w:b/>
                <w:sz w:val="20"/>
              </w:rPr>
            </w:pPr>
            <w:r w:rsidRPr="00661F81">
              <w:rPr>
                <w:b/>
                <w:sz w:val="20"/>
              </w:rPr>
              <w:t xml:space="preserve">Наименование раздела </w:t>
            </w:r>
          </w:p>
          <w:p w:rsidR="009F0A46" w:rsidRPr="00661F81" w:rsidRDefault="009F0A46" w:rsidP="0029361B">
            <w:pPr>
              <w:jc w:val="center"/>
              <w:rPr>
                <w:b/>
                <w:sz w:val="20"/>
              </w:rPr>
            </w:pPr>
            <w:r w:rsidRPr="00661F81">
              <w:rPr>
                <w:b/>
                <w:sz w:val="20"/>
              </w:rPr>
              <w:t xml:space="preserve">дисциплины </w:t>
            </w:r>
          </w:p>
        </w:tc>
        <w:tc>
          <w:tcPr>
            <w:tcW w:w="7839" w:type="dxa"/>
            <w:vAlign w:val="center"/>
          </w:tcPr>
          <w:p w:rsidR="009F0A46" w:rsidRPr="00661F81" w:rsidRDefault="009F0A46" w:rsidP="0029361B">
            <w:pPr>
              <w:ind w:firstLine="284"/>
              <w:jc w:val="center"/>
              <w:rPr>
                <w:b/>
                <w:sz w:val="20"/>
              </w:rPr>
            </w:pPr>
            <w:r w:rsidRPr="00661F81">
              <w:rPr>
                <w:b/>
                <w:sz w:val="20"/>
              </w:rPr>
              <w:t>Содержание раздела</w:t>
            </w:r>
          </w:p>
        </w:tc>
      </w:tr>
      <w:tr w:rsidR="009F0A46" w:rsidRPr="00661F81" w:rsidTr="009F0A46">
        <w:tc>
          <w:tcPr>
            <w:tcW w:w="540" w:type="dxa"/>
            <w:vMerge w:val="restart"/>
            <w:tcBorders>
              <w:bottom w:val="nil"/>
            </w:tcBorders>
          </w:tcPr>
          <w:p w:rsidR="009F0A46" w:rsidRPr="00661F81" w:rsidRDefault="009F0A46" w:rsidP="0029361B">
            <w:pPr>
              <w:rPr>
                <w:b/>
                <w:sz w:val="20"/>
              </w:rPr>
            </w:pPr>
            <w:r w:rsidRPr="00661F81">
              <w:rPr>
                <w:b/>
                <w:color w:val="000000"/>
                <w:lang w:val="en-US"/>
              </w:rPr>
              <w:t>I</w:t>
            </w:r>
            <w:r w:rsidRPr="00661F81">
              <w:rPr>
                <w:b/>
                <w:color w:val="000000"/>
              </w:rPr>
              <w:t>.</w:t>
            </w:r>
          </w:p>
        </w:tc>
        <w:tc>
          <w:tcPr>
            <w:tcW w:w="1373" w:type="dxa"/>
            <w:vMerge w:val="restart"/>
            <w:tcBorders>
              <w:bottom w:val="nil"/>
            </w:tcBorders>
          </w:tcPr>
          <w:p w:rsidR="009F0A46" w:rsidRPr="00661F81" w:rsidRDefault="009F0A46" w:rsidP="0029361B">
            <w:pPr>
              <w:rPr>
                <w:b/>
                <w:sz w:val="20"/>
              </w:rPr>
            </w:pPr>
            <w:r w:rsidRPr="00661F81">
              <w:rPr>
                <w:b/>
                <w:color w:val="000000"/>
                <w:sz w:val="20"/>
              </w:rPr>
              <w:t>РАЗДЕЛ ВВЕДЕНИЕ В ДИСЦИПЛИНУ. КАРДИОЛОГИЯ.</w:t>
            </w:r>
          </w:p>
        </w:tc>
        <w:tc>
          <w:tcPr>
            <w:tcW w:w="7839" w:type="dxa"/>
            <w:vAlign w:val="center"/>
          </w:tcPr>
          <w:p w:rsidR="009F0A46" w:rsidRPr="00661F81" w:rsidRDefault="009F0A46" w:rsidP="0029361B">
            <w:pPr>
              <w:rPr>
                <w:b/>
                <w:sz w:val="20"/>
              </w:rPr>
            </w:pPr>
            <w:r w:rsidRPr="00661F81">
              <w:rPr>
                <w:b/>
                <w:bCs/>
              </w:rPr>
              <w:t>Ишемическая болезнь сердца. Стенокардия. Этиология. Патогенез. Клиника. Диагностика. Лечение.</w:t>
            </w:r>
          </w:p>
        </w:tc>
      </w:tr>
      <w:tr w:rsidR="009F0A46" w:rsidRPr="00661F81" w:rsidTr="009F0A46">
        <w:tc>
          <w:tcPr>
            <w:tcW w:w="540" w:type="dxa"/>
            <w:vMerge/>
            <w:tcBorders>
              <w:bottom w:val="nil"/>
            </w:tcBorders>
          </w:tcPr>
          <w:p w:rsidR="009F0A46" w:rsidRPr="00661F81" w:rsidRDefault="009F0A46" w:rsidP="0029361B">
            <w:pPr>
              <w:rPr>
                <w:b/>
                <w:color w:val="000000"/>
                <w:lang w:val="en-US"/>
              </w:rPr>
            </w:pPr>
          </w:p>
        </w:tc>
        <w:tc>
          <w:tcPr>
            <w:tcW w:w="1373" w:type="dxa"/>
            <w:vMerge/>
            <w:tcBorders>
              <w:bottom w:val="nil"/>
            </w:tcBorders>
          </w:tcPr>
          <w:p w:rsidR="009F0A46" w:rsidRPr="00661F81" w:rsidRDefault="009F0A46" w:rsidP="0029361B">
            <w:pPr>
              <w:rPr>
                <w:b/>
                <w:color w:val="000000"/>
                <w:sz w:val="20"/>
              </w:rPr>
            </w:pPr>
          </w:p>
        </w:tc>
        <w:tc>
          <w:tcPr>
            <w:tcW w:w="7839" w:type="dxa"/>
            <w:vAlign w:val="center"/>
          </w:tcPr>
          <w:p w:rsidR="009F0A46" w:rsidRPr="00661F81" w:rsidRDefault="009F0A46" w:rsidP="0029361B">
            <w:pPr>
              <w:rPr>
                <w:b/>
                <w:bCs/>
              </w:rPr>
            </w:pPr>
            <w:r w:rsidRPr="00661F81">
              <w:rPr>
                <w:b/>
                <w:bCs/>
              </w:rPr>
              <w:t xml:space="preserve">АТЕРОСЛЕРОЗ. ИШЕМИЧЕСКАЯ БОЛЕЗНЬ СЕРДЦА. СТЕНОКАРДИЯ. </w:t>
            </w:r>
          </w:p>
          <w:p w:rsidR="009F0A46" w:rsidRPr="00661F81" w:rsidRDefault="009F0A46" w:rsidP="0029361B">
            <w:pPr>
              <w:rPr>
                <w:b/>
                <w:bCs/>
              </w:rPr>
            </w:pPr>
            <w:r w:rsidRPr="00661F81">
              <w:t>Этиология. Патогенез. Эпидемиология и факторы риска. Диагностика атеросклероза, мониторинг ЭКГ. Клиническая картина. Лечение атеросклероза, основанное на доказательной медицине. Понятие об ИБС. Актуальность проблемы. Факторы риска ИБС. Классификация. Стенокардия. Патогенез. Клинические варианты: стабильная, нестабильная. Степени риска в выявлении коронарной недостаточности. Лечение ИБС с позиции, основанной на доказательствах. Профилактика ИБС.</w:t>
            </w:r>
          </w:p>
        </w:tc>
      </w:tr>
      <w:tr w:rsidR="009F0A46" w:rsidRPr="00661F81" w:rsidTr="009F0A46">
        <w:tc>
          <w:tcPr>
            <w:tcW w:w="540" w:type="dxa"/>
            <w:vMerge/>
            <w:tcBorders>
              <w:bottom w:val="nil"/>
            </w:tcBorders>
            <w:vAlign w:val="center"/>
          </w:tcPr>
          <w:p w:rsidR="009F0A46" w:rsidRPr="00661F81" w:rsidRDefault="009F0A46" w:rsidP="0029361B">
            <w:pPr>
              <w:jc w:val="center"/>
              <w:rPr>
                <w:b/>
                <w:sz w:val="20"/>
              </w:rPr>
            </w:pPr>
          </w:p>
        </w:tc>
        <w:tc>
          <w:tcPr>
            <w:tcW w:w="1373" w:type="dxa"/>
            <w:vMerge/>
            <w:tcBorders>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sz w:val="20"/>
              </w:rPr>
            </w:pPr>
            <w:r w:rsidRPr="00661F81">
              <w:rPr>
                <w:b/>
                <w:bCs/>
              </w:rPr>
              <w:t>Острый инфаркт  миокарда. Клинические варианты. Диагностика. Дифференциальная диагностика. Осложнения. Лечение.  Реабилитация.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9F0A46">
            <w:pPr>
              <w:rPr>
                <w:b/>
                <w:bCs/>
              </w:rPr>
            </w:pPr>
            <w:r w:rsidRPr="00661F81">
              <w:rPr>
                <w:b/>
                <w:bCs/>
              </w:rPr>
              <w:t>Кардиомиопатии. Легочная гипертензия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ИБС. ОСТРЫЙ ИНФАРКТ МИОКАРДА.</w:t>
            </w:r>
          </w:p>
          <w:p w:rsidR="009F0A46" w:rsidRPr="00661F81" w:rsidRDefault="009F0A46" w:rsidP="0029361B">
            <w:pPr>
              <w:rPr>
                <w:b/>
                <w:bCs/>
              </w:rPr>
            </w:pPr>
            <w:r w:rsidRPr="00661F81">
              <w:t xml:space="preserve">Инфаркт миокарда. Патогенез. Клинические варианты инфаркта миокарда. Изменения ЭКГ, картина крови, биохимических показателей. Лечение. Помощь на догоспитальном этапе. Врачебная тактика в различные периоды инфаркта миокарда. Борьба с кардиогенным шоком, коронарной недостаточностью, нарушениями ритма. Возможности </w:t>
            </w:r>
            <w:r w:rsidRPr="00661F81">
              <w:lastRenderedPageBreak/>
              <w:t>терапии. Прогноз. Реабилитация больных.</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КАРДИОМИОПАТИИ. ЛЕГОЧНАЯ ГИПЕРТЕНЗИЯ</w:t>
            </w:r>
          </w:p>
          <w:p w:rsidR="009F0A46" w:rsidRPr="00661F81" w:rsidRDefault="009F0A46" w:rsidP="0029361B">
            <w:pPr>
              <w:rPr>
                <w:b/>
                <w:bCs/>
              </w:rPr>
            </w:pPr>
            <w:r w:rsidRPr="00661F81">
              <w:rPr>
                <w:bCs/>
              </w:rPr>
              <w:t>Дилатационные, гипертрофические и рестриктивные кардиомиопатии</w:t>
            </w:r>
            <w:r w:rsidRPr="00661F81">
              <w:t>. Патогенез. Изменения ЭКГ и ЭХО-КГ. Клиническая картина. Возможности терапии. Прогноз. Реабилитация больных. Легочная гипертензия. Идиопатическая. Вторичная. Симптоматика. Методы неинвазивной и инвазивной диагностики. Подходы к лечению.</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Нарушения сердечного ритма и проводимости. Классификация аритмий. Экстрасистолия. Пароксизмальные тахикардии. Изменения системной гемодинамики при приступе. Показания к электроимпульсной терапии. Синдром преждевременного возбуждения желудочков. Мерцательная аритмия и трепетание предсердий. Осложнения. Терапия и профилактика рецидивов мерцательной аритмии. Фибрилляция желудочков. Синдром слабости синусового узла. Показания к имплантации искусственного водителя ритма. Нарушения проводимости. Классификация. Осложнения ( синдром Морганьи- Эдемс- Стокса, сердечной недостаточности). Лечение. Показания к имплантации кардиостимуляторов.</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АРИТМИИ И БЛОКАДЫ СЕРДЦА.</w:t>
            </w:r>
          </w:p>
          <w:p w:rsidR="009F0A46" w:rsidRPr="00661F81" w:rsidRDefault="009F0A46" w:rsidP="0029361B">
            <w:pPr>
              <w:rPr>
                <w:b/>
                <w:bCs/>
              </w:rPr>
            </w:pPr>
            <w:r w:rsidRPr="00661F81">
              <w:t>Актуальность проблемы. Современные представления об аритмиях. Классификация аритмий. Методы диагностики. Патогенез. Клинические проявления. Топическая диагностика экстрасистолических аритмий (ЭКГ- признаки). Особенности врачебной тактики, показания к назначению антиаритмических препаратов. Профилактика экстрасистолий.</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Гипертоническая болезнь. Определение ВОЗ-МОГ. Классификация артериальной гипертензии (АГ). Этиология и патогенез эссенциальной и симптоматических гипертензий. Дифференциальная диагностика АГ. Алгоритм обследования больных АГ. Осложнения. Принципы лечения. Неотложная терапия гипертонического криза.</w:t>
            </w:r>
          </w:p>
          <w:p w:rsidR="009F0A46" w:rsidRPr="00661F81" w:rsidRDefault="009F0A46" w:rsidP="0029361B">
            <w:r w:rsidRPr="00661F81">
              <w:rPr>
                <w:b/>
                <w:bCs/>
              </w:rPr>
              <w:t>Симптоматические гипертонии. Классификация артериальных гипертензий. Почечные артериальные гипертензии ( рено-васкулярная, принефритах и пиелонефритах). Эндокринные артериальные гипертензии ( синдром и болезнь Кушинга, феохромоцитома, альдостерома). Гемодинамические гиертензии.</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ГИПЕРТОНИЧЕСКАЯ БОЛЕЗНЬ.</w:t>
            </w:r>
          </w:p>
          <w:p w:rsidR="009F0A46" w:rsidRPr="00661F81" w:rsidRDefault="009F0A46" w:rsidP="0029361B">
            <w:pPr>
              <w:rPr>
                <w:b/>
                <w:bCs/>
              </w:rPr>
            </w:pPr>
            <w:r w:rsidRPr="00661F81">
              <w:t>Этиология и патогенез. Роль центральных нарушений регуляции АД, симптоматической нервной системы, гуморальных и гормональных прессорных и депрессорных факторов в возникновении и прогрессировании заболевания. Значение нарушений метаболизма натрия. Роль наследственных факторов. Классификация. Клиническая картина различных стадий заболевания. Гемодинамические варианты. Дифференциальная диагностика симптоматических и эссенциальной гипертензии. Течение. Осложнения. Гипертонические кризы. Злокачественная гипертония. Лечение. Купирование гипертонических кризов. Исходы. Прогноз.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Острая ревматическая лихорадка. Классификация, клиника, диагностика, лечение.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ОСТРАЯ РЕВМАТИЧЕСКАЯ ЛИХОРАДКА.</w:t>
            </w:r>
          </w:p>
          <w:p w:rsidR="009F0A46" w:rsidRPr="00661F81" w:rsidRDefault="009F0A46" w:rsidP="0029361B">
            <w:pPr>
              <w:rPr>
                <w:b/>
                <w:bCs/>
              </w:rPr>
            </w:pPr>
            <w:r w:rsidRPr="00661F81">
              <w:t xml:space="preserve">Этиология. Патогенез. Клиническая картина острой ревматической </w:t>
            </w:r>
            <w:r w:rsidRPr="00661F81">
              <w:lastRenderedPageBreak/>
              <w:t>лихорадки. Значение инструментальных методов обследования. Лечение.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Митральные пороки сердца: недостаточность митрального клапана, стеноз. Этиология и патогенез приобретенных пороков сердца, классификация. Гемодинамические нарушения при митральном стенозе и недостаточности митрального клапана. Клиника, диагностические критерии. Показания к оперативному лечению.</w:t>
            </w:r>
          </w:p>
          <w:p w:rsidR="009F0A46" w:rsidRPr="00661F81" w:rsidRDefault="009F0A46" w:rsidP="0029361B">
            <w:r w:rsidRPr="00661F81">
              <w:rPr>
                <w:b/>
                <w:bCs/>
              </w:rPr>
              <w:t>Аортальные пороки сердца: недостаточность аортального клапана, аортальный стеноз. Понятие о степени аортального стеноза и аортальной недостаточности. Нарушения внутрисердечной гемодинамики. Клинические синдромы. Диагностические критерии  аортальных пороков. Показания к оперативному лечению.</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МИТРАЛЬНЫЕ И АОРТАЛЬНЫЕ ПОРОКИ СЕРДЦА.</w:t>
            </w:r>
          </w:p>
          <w:p w:rsidR="009F0A46" w:rsidRPr="00661F81" w:rsidRDefault="009F0A46" w:rsidP="0029361B">
            <w:pPr>
              <w:rPr>
                <w:b/>
                <w:bCs/>
              </w:rPr>
            </w:pPr>
            <w:r w:rsidRPr="00661F81">
              <w:t>Этиология, патогенез гемодинамический нарушений. Клиническая картина. Стадии и течение митральной недостаточности. Диагноз. Прогноз. Лечение. Трудоустройство. Митральный стеноз. Этиология. Патогенез. Гемодинамические нарушения. Клиническая картина. Стадии и течение митральной недостаточности. Диагноз. Недостаточность аортального клапана и стеноз устья аорты. Этиология. Патогенез гемодинамических расстройств. Клиническая картина. Инструментальные методы исследования. Течение. Дифференциальная диагностика шумов в области сердца. Осложнения. Прогноз. Возможности оперативного лечения.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Инфекционный эндокардит. Этиология. Патогенез. Классификация. Клиника. Диагностика. Лечение. Особенности инфекционного эндокардита у инъекционных наркоманов.</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ИНФЕКЦИОННЫЙ ЭНДОКАРДИТ.</w:t>
            </w:r>
          </w:p>
          <w:p w:rsidR="009F0A46" w:rsidRPr="00661F81" w:rsidRDefault="009F0A46" w:rsidP="0029361B">
            <w:pPr>
              <w:rPr>
                <w:b/>
                <w:bCs/>
              </w:rPr>
            </w:pPr>
            <w:r w:rsidRPr="00661F81">
              <w:t>Этиология. Патогенез. Значение возбудителя в возникновении эндокардита. Клиника. Тромбоэмболические осложнения. Особенности течения эндокардита у лиц пожилого возраста. Течение и исходы. Прогноз. Лечение. Выбор антибиотиков. Показания к оперативному лечению. Профилактика обострений.</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8. Хроническая сердечная недостаточность (ХСН). Понятие о ХСН. Причины развития ХСН. Классификация. Клинические проявления. Диагностика. Современные подходы к лечению с позиции медицины, основанной на доказательствах.</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ХРОНИЧЕСКАЯ СЕРДЕЧНАЯ НЕДОСТАТОЧНОСТЬ.</w:t>
            </w:r>
          </w:p>
          <w:p w:rsidR="009F0A46" w:rsidRPr="00661F81" w:rsidRDefault="009F0A46" w:rsidP="0029361B">
            <w:r w:rsidRPr="00661F81">
              <w:t>Современные представления о патогенезе хронической сердечной недостаточности. Классификация. Клинические проявления левожелудочковой сердечной недостаточности. Методы диагностики. Режим.</w:t>
            </w:r>
          </w:p>
          <w:p w:rsidR="009F0A46" w:rsidRPr="00661F81" w:rsidRDefault="009F0A46" w:rsidP="0029361B"/>
          <w:p w:rsidR="009F0A46" w:rsidRPr="00661F81" w:rsidRDefault="009F0A46" w:rsidP="0029361B"/>
          <w:p w:rsidR="009F0A46" w:rsidRPr="00661F81" w:rsidRDefault="009F0A46" w:rsidP="0029361B">
            <w:pPr>
              <w:rPr>
                <w:b/>
                <w:bCs/>
              </w:rPr>
            </w:pPr>
          </w:p>
        </w:tc>
      </w:tr>
      <w:tr w:rsidR="009F0A46" w:rsidRPr="00661F81" w:rsidTr="009F0A46">
        <w:tc>
          <w:tcPr>
            <w:tcW w:w="540" w:type="dxa"/>
            <w:vMerge w:val="restart"/>
            <w:tcBorders>
              <w:bottom w:val="nil"/>
            </w:tcBorders>
          </w:tcPr>
          <w:p w:rsidR="009F0A46" w:rsidRPr="00661F81" w:rsidRDefault="009F0A46" w:rsidP="0029361B">
            <w:pPr>
              <w:rPr>
                <w:b/>
                <w:sz w:val="20"/>
              </w:rPr>
            </w:pPr>
            <w:r w:rsidRPr="00661F81">
              <w:rPr>
                <w:b/>
                <w:color w:val="000000"/>
                <w:lang w:val="en-US"/>
              </w:rPr>
              <w:t>II</w:t>
            </w:r>
          </w:p>
        </w:tc>
        <w:tc>
          <w:tcPr>
            <w:tcW w:w="1373" w:type="dxa"/>
            <w:vMerge w:val="restart"/>
            <w:tcBorders>
              <w:bottom w:val="nil"/>
            </w:tcBorders>
          </w:tcPr>
          <w:p w:rsidR="009F0A46" w:rsidRPr="00661F81" w:rsidRDefault="009F0A46" w:rsidP="0029361B">
            <w:pPr>
              <w:rPr>
                <w:b/>
                <w:sz w:val="20"/>
              </w:rPr>
            </w:pPr>
            <w:r w:rsidRPr="00661F81">
              <w:rPr>
                <w:b/>
                <w:bCs/>
              </w:rPr>
              <w:t>РАЗДЕЛ ПУЛЬМОНОЛОГИЯ</w:t>
            </w:r>
          </w:p>
        </w:tc>
        <w:tc>
          <w:tcPr>
            <w:tcW w:w="7839" w:type="dxa"/>
            <w:vAlign w:val="center"/>
          </w:tcPr>
          <w:p w:rsidR="009F0A46" w:rsidRPr="00661F81" w:rsidRDefault="009F0A46" w:rsidP="0029361B">
            <w:pPr>
              <w:rPr>
                <w:b/>
                <w:bCs/>
              </w:rPr>
            </w:pPr>
            <w:r w:rsidRPr="00661F81">
              <w:rPr>
                <w:b/>
                <w:bCs/>
              </w:rPr>
              <w:t>Пневмонии. Этиология. Патогенез. Классификация. Особенности течения пневмонии в зависимости от возбудителя. Диагностика. Осложнения. Показания для госпитализации. Лечение.</w:t>
            </w:r>
            <w:r w:rsidRPr="00661F81">
              <w:t xml:space="preserve"> </w:t>
            </w:r>
          </w:p>
        </w:tc>
      </w:tr>
      <w:tr w:rsidR="009F0A46" w:rsidRPr="00661F81" w:rsidTr="009F0A46">
        <w:tc>
          <w:tcPr>
            <w:tcW w:w="540" w:type="dxa"/>
            <w:vMerge/>
            <w:tcBorders>
              <w:bottom w:val="nil"/>
            </w:tcBorders>
            <w:vAlign w:val="center"/>
          </w:tcPr>
          <w:p w:rsidR="009F0A46" w:rsidRPr="00661F81" w:rsidRDefault="009F0A46" w:rsidP="0029361B">
            <w:pPr>
              <w:jc w:val="center"/>
              <w:rPr>
                <w:b/>
                <w:color w:val="000000"/>
                <w:lang w:val="en-US"/>
              </w:rPr>
            </w:pPr>
          </w:p>
        </w:tc>
        <w:tc>
          <w:tcPr>
            <w:tcW w:w="1373" w:type="dxa"/>
            <w:vMerge/>
            <w:tcBorders>
              <w:bottom w:val="nil"/>
            </w:tcBorders>
            <w:vAlign w:val="center"/>
          </w:tcPr>
          <w:p w:rsidR="009F0A46" w:rsidRPr="00661F81" w:rsidRDefault="009F0A46" w:rsidP="0029361B">
            <w:pPr>
              <w:jc w:val="center"/>
              <w:rPr>
                <w:b/>
                <w:bCs/>
              </w:rPr>
            </w:pPr>
          </w:p>
        </w:tc>
        <w:tc>
          <w:tcPr>
            <w:tcW w:w="7839" w:type="dxa"/>
            <w:vAlign w:val="center"/>
          </w:tcPr>
          <w:p w:rsidR="009F0A46" w:rsidRPr="00661F81" w:rsidRDefault="009F0A46" w:rsidP="0029361B">
            <w:pPr>
              <w:rPr>
                <w:b/>
                <w:bCs/>
              </w:rPr>
            </w:pPr>
            <w:r w:rsidRPr="00661F81">
              <w:rPr>
                <w:b/>
                <w:bCs/>
              </w:rPr>
              <w:t>ПНЕВМОНИИ. ЭТИОЛОГИЯ. ПАТОГЕНЕЗ. КЛИНИКА. ЛЕЧЕНИЕ.</w:t>
            </w:r>
          </w:p>
          <w:p w:rsidR="009F0A46" w:rsidRPr="00661F81" w:rsidRDefault="009F0A46" w:rsidP="0029361B">
            <w:r w:rsidRPr="00661F81">
              <w:t xml:space="preserve">Особенности течения пневмонии в зависимости от вида возбудителя. Пневмококковая пневмония. Индентификация возбудителя, как важный этап выбора терапии. Критерии выздоровления. Исходы болезни. </w:t>
            </w:r>
            <w:r w:rsidRPr="00661F81">
              <w:lastRenderedPageBreak/>
              <w:t>Прогноз.</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Бронхиальная астма. Этиология. Патогенез. Классификация. Клиника. Инструментальные методы диагностики. Неотложные состояния. Лечение</w:t>
            </w:r>
            <w:r w:rsidRPr="00661F81">
              <w:t>.</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БРОНХИАЛЬНАЯ АСТМА. ЭТИОЛОГИЯ. ПАТОГЕНЕЗ. ЛЕЧЕНИЕ.</w:t>
            </w:r>
          </w:p>
          <w:p w:rsidR="009F0A46" w:rsidRPr="00661F81" w:rsidRDefault="009F0A46" w:rsidP="0029361B">
            <w:r w:rsidRPr="00661F81">
              <w:t>Роль воспаления, эндо- и экзоаллергенов, наследственных факторов, очаговой инфекции верхних дыхательных путей. Диагностические критерии бронхиальной астмы. Классификация, течение. Роль пикфлуометрии и спирографии в диагностике бронхиальной астмы. Астматический статус, его критерии. Купирование астматического статуса. Показания для лечения в ПИТ. Современная  ступенчатая медикаментозная терапия Использование системных глюкокортикостероидов,  метилксантинов, ингибиторов лейкотриеновых рецепторов. Прогноз.</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3. ХОБЛ. Этиология. Патогенез. Значение курения, инфекции, охлаждения, профессиональных и эндогенных факторов. Классификация ХОБЛ. Клиническая картина в зависимости от формы, стадии и фазы процесса. Течение и осложнения. Диагностические критерии болезни. Лечение (антибактериальная, бронхолитическая, муколитическая терапия). Физиотерапия и ЛФК, прогноз,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pPr>
              <w:rPr>
                <w:b/>
                <w:bCs/>
              </w:rPr>
            </w:pPr>
            <w:r w:rsidRPr="00661F81">
              <w:rPr>
                <w:b/>
                <w:bCs/>
              </w:rPr>
              <w:t>ХРОНИЧЕСКАЯ ОБСТРУКТИВНАЯ БОЛЕЗНЬ ЛЕГКИХ.</w:t>
            </w:r>
          </w:p>
          <w:p w:rsidR="009F0A46" w:rsidRPr="00661F81" w:rsidRDefault="009F0A46" w:rsidP="0029361B">
            <w:pPr>
              <w:rPr>
                <w:b/>
                <w:bCs/>
              </w:rPr>
            </w:pPr>
            <w:r w:rsidRPr="00661F81">
              <w:t>Этиология. Патогенез  ХОБЛ. Значение курения, инфекции, профессиональных и эндогенных факторов. Клиническая картина в зависимости от фазы процесса. Течение и осложнения.</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rPr>
                <w:b/>
                <w:sz w:val="20"/>
              </w:rPr>
            </w:pPr>
          </w:p>
        </w:tc>
        <w:tc>
          <w:tcPr>
            <w:tcW w:w="7839" w:type="dxa"/>
            <w:vAlign w:val="center"/>
          </w:tcPr>
          <w:p w:rsidR="009F0A46" w:rsidRPr="00661F81" w:rsidRDefault="009F0A46" w:rsidP="0029361B">
            <w:r w:rsidRPr="00661F81">
              <w:rPr>
                <w:b/>
                <w:bCs/>
              </w:rPr>
              <w:t>РАК ЛЕГКОГО.</w:t>
            </w:r>
            <w:r w:rsidRPr="00661F81">
              <w:t xml:space="preserve">  Значение хронических бронхолегочных заболеваний в развитии рака. Классификация рака легкого по стадиям. Центральный и периферический рак. Клиника. Метастазы и их локализация. Симптомы нарушения бронхиальной проводимости, Ателектазы. Современные методы диагностики. Роль бронхоскопии и бронхографии. Возможности хирургического лечения.</w:t>
            </w:r>
          </w:p>
        </w:tc>
      </w:tr>
      <w:tr w:rsidR="009F0A46" w:rsidRPr="00661F81" w:rsidTr="009F0A46">
        <w:tc>
          <w:tcPr>
            <w:tcW w:w="540" w:type="dxa"/>
            <w:tcBorders>
              <w:bottom w:val="nil"/>
            </w:tcBorders>
            <w:vAlign w:val="center"/>
          </w:tcPr>
          <w:p w:rsidR="009F0A46" w:rsidRPr="00661F81" w:rsidRDefault="009F0A46" w:rsidP="0029361B">
            <w:pPr>
              <w:jc w:val="center"/>
              <w:rPr>
                <w:b/>
                <w:sz w:val="20"/>
                <w:lang w:val="en-US"/>
              </w:rPr>
            </w:pPr>
            <w:r w:rsidRPr="00661F81">
              <w:rPr>
                <w:b/>
                <w:sz w:val="20"/>
                <w:lang w:val="en-US"/>
              </w:rPr>
              <w:t>III</w:t>
            </w:r>
          </w:p>
        </w:tc>
        <w:tc>
          <w:tcPr>
            <w:tcW w:w="1373" w:type="dxa"/>
            <w:tcBorders>
              <w:bottom w:val="nil"/>
            </w:tcBorders>
            <w:vAlign w:val="center"/>
          </w:tcPr>
          <w:p w:rsidR="009F0A46" w:rsidRPr="00661F81" w:rsidRDefault="009F0A46" w:rsidP="0029361B">
            <w:pPr>
              <w:jc w:val="center"/>
              <w:rPr>
                <w:b/>
                <w:bCs/>
              </w:rPr>
            </w:pPr>
            <w:r w:rsidRPr="00661F81">
              <w:rPr>
                <w:b/>
                <w:bCs/>
              </w:rPr>
              <w:t>РАЗДЕЛ</w:t>
            </w:r>
          </w:p>
          <w:p w:rsidR="009F0A46" w:rsidRPr="00661F81" w:rsidRDefault="009F0A46" w:rsidP="0029361B">
            <w:pPr>
              <w:jc w:val="center"/>
              <w:rPr>
                <w:b/>
                <w:bCs/>
              </w:rPr>
            </w:pPr>
            <w:r w:rsidRPr="00661F81">
              <w:rPr>
                <w:b/>
                <w:bCs/>
              </w:rPr>
              <w:t>ГАСТРО</w:t>
            </w:r>
          </w:p>
          <w:p w:rsidR="009F0A46" w:rsidRPr="00661F81" w:rsidRDefault="009F0A46" w:rsidP="0029361B">
            <w:pPr>
              <w:jc w:val="center"/>
              <w:rPr>
                <w:b/>
                <w:bCs/>
              </w:rPr>
            </w:pPr>
            <w:r w:rsidRPr="00661F81">
              <w:rPr>
                <w:b/>
                <w:bCs/>
              </w:rPr>
              <w:t>ЭНТЕРО</w:t>
            </w:r>
          </w:p>
          <w:p w:rsidR="009F0A46" w:rsidRPr="00661F81" w:rsidRDefault="009F0A46" w:rsidP="0029361B">
            <w:pPr>
              <w:jc w:val="center"/>
              <w:rPr>
                <w:b/>
                <w:bCs/>
                <w:sz w:val="20"/>
              </w:rPr>
            </w:pPr>
            <w:r w:rsidRPr="00661F81">
              <w:rPr>
                <w:b/>
                <w:bCs/>
              </w:rPr>
              <w:t>ЛОГИЯ</w:t>
            </w:r>
          </w:p>
        </w:tc>
        <w:tc>
          <w:tcPr>
            <w:tcW w:w="7839" w:type="dxa"/>
          </w:tcPr>
          <w:p w:rsidR="009F0A46" w:rsidRPr="00661F81" w:rsidRDefault="009F0A46" w:rsidP="0029361B">
            <w:pPr>
              <w:rPr>
                <w:b/>
                <w:bCs/>
              </w:rPr>
            </w:pPr>
            <w:r w:rsidRPr="00661F81">
              <w:rPr>
                <w:b/>
                <w:bCs/>
              </w:rPr>
              <w:t xml:space="preserve">БОЛЕЗНИ ПИЩЕВОДА. </w:t>
            </w:r>
          </w:p>
          <w:p w:rsidR="009F0A46" w:rsidRPr="00661F81" w:rsidRDefault="009F0A46" w:rsidP="0029361B">
            <w:r w:rsidRPr="00661F81">
              <w:t>Эзофагит острый и хронический, пептическая язва пищевода. Ахалазия пищевода. Грыжа пищеводного отверствия диафрагмы. Рак пищевода. Этиология, патогенез. Клиническая картина. Инструментальные методы диагностики. Лечение. Прогноз.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lang w:val="en-US"/>
              </w:rPr>
            </w:pPr>
          </w:p>
        </w:tc>
        <w:tc>
          <w:tcPr>
            <w:tcW w:w="1373" w:type="dxa"/>
            <w:tcBorders>
              <w:top w:val="nil"/>
              <w:bottom w:val="nil"/>
            </w:tcBorders>
            <w:vAlign w:val="center"/>
          </w:tcPr>
          <w:p w:rsidR="009F0A46" w:rsidRPr="00661F81" w:rsidRDefault="009F0A46" w:rsidP="0029361B">
            <w:pPr>
              <w:jc w:val="center"/>
              <w:rPr>
                <w:b/>
                <w:bCs/>
              </w:rPr>
            </w:pPr>
          </w:p>
        </w:tc>
        <w:tc>
          <w:tcPr>
            <w:tcW w:w="7839" w:type="dxa"/>
          </w:tcPr>
          <w:p w:rsidR="009F0A46" w:rsidRPr="00661F81" w:rsidRDefault="009F0A46" w:rsidP="0029361B">
            <w:pPr>
              <w:rPr>
                <w:b/>
                <w:bCs/>
              </w:rPr>
            </w:pPr>
            <w:r w:rsidRPr="00661F81">
              <w:rPr>
                <w:b/>
                <w:bCs/>
              </w:rPr>
              <w:t>ХРОНИЧЕСКИЙ ГАСТРИТ. РАК ЖЕЛУДКА.</w:t>
            </w:r>
          </w:p>
          <w:p w:rsidR="009F0A46" w:rsidRPr="00661F81" w:rsidRDefault="009F0A46" w:rsidP="0029361B">
            <w:r w:rsidRPr="00661F81">
              <w:t>Этиология, патогенез, клиника, диагностика и дифференциальная диагностика. Лечение.</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 xml:space="preserve">Язвенная болезнь желудка и 12-ти перстной кишки. Эпидемиология. Этиология. Патогенез. Особенности клиники в зависимости от локализации язвы. Лабораторные и инструментальные методы диагностики. Лечение. Показания к хирургическому лечению. </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ЯЗВЕННАЯ БОЛЕЗНЬ ЖЕЛУДКА И 12-ти ПЕРСТНОЙ КИШКИ.</w:t>
            </w:r>
          </w:p>
          <w:p w:rsidR="009F0A46" w:rsidRPr="00661F81" w:rsidRDefault="009F0A46" w:rsidP="0029361B">
            <w:pPr>
              <w:rPr>
                <w:b/>
                <w:bCs/>
              </w:rPr>
            </w:pPr>
            <w:r w:rsidRPr="00661F81">
              <w:t xml:space="preserve">Этиология и патогенез язвенной болезни с позиций доказательной медицины. Роль </w:t>
            </w:r>
            <w:r w:rsidRPr="00661F81">
              <w:rPr>
                <w:lang w:val="en-US"/>
              </w:rPr>
              <w:t>Helicobacter</w:t>
            </w:r>
            <w:r w:rsidRPr="00661F81">
              <w:t xml:space="preserve"> </w:t>
            </w:r>
            <w:r w:rsidRPr="00661F81">
              <w:rPr>
                <w:lang w:val="en-US"/>
              </w:rPr>
              <w:t>pylori</w:t>
            </w:r>
            <w:r w:rsidRPr="00661F81">
              <w:t xml:space="preserve">.Основные клинические симптомы заболевания. Значение инструментальных и лабораторных методов  диагностики язвенной болезни. Дифференциальная диагностика язвенной болезни с обострением хронического гастрита, хронического панкреатита, хронического холецистита, симптоматическими язвами, раком желудка, головки поджелудочной железы, грыжей пищеводного </w:t>
            </w:r>
            <w:r w:rsidRPr="00661F81">
              <w:lastRenderedPageBreak/>
              <w:t>отверстия диафрагмы. Основные положения Маастрихтского соглашения,2005 г. Лечение. Санаторно-курортное лечение.</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Хронический гепатит. Понятие. Этиология и патогенез ХГ. Современная классификация. Клиническая картина ХГ. Особенности различных клинических вариантов ХГ. Диагностика. Алгоритм обследования больного ХГ. Современные методы лечения и профилактики ХГ.</w:t>
            </w:r>
            <w:r w:rsidRPr="00661F81">
              <w:t xml:space="preserve"> </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ХРОНИЧЕСКИЙ ГЕПАТИТ. ДОБРОКАЧЕСТВЕННЫЕ ГИПЕРБИЛИРУБИНЕМИИ.</w:t>
            </w:r>
          </w:p>
          <w:p w:rsidR="009F0A46" w:rsidRPr="00661F81" w:rsidRDefault="009F0A46" w:rsidP="0029361B">
            <w:pPr>
              <w:rPr>
                <w:b/>
                <w:bCs/>
              </w:rPr>
            </w:pPr>
            <w:r w:rsidRPr="00661F81">
              <w:t>Определение ХГ, этиология и патогенез. Принципы доказательной медицины в гепатологии.  Патоморфология заболевания.  Современная классификация ХГ с позиций доказательной медицины. Клинические  и лабораторные варианты ХГ: синдром воспаления, цитолиза, холестаза,  печеночно- клеточной недостаточности   Дифференциальная диагностика ХГ между отдаленными его формами, с циррозом и раком лечения ЯБ желудка и 12-ти перстной кишки   доброкачественными гипербилирубинемиями,  ЖКБ, ХБХ.   Показания к пункционной биопсии печени и ее варианты. Принципы медикаментозной терапии основанные на доказательной медицине. Противовирусная терапия ХГ: показания и противопоказания. Диспансерное наблюдение больных ХГ и его профилактика. Доброкачественные типербилирубинемии: синдромами Жильбера, Дабина-Джонсона, Ротора. Неотложные состояния при ХГ.</w:t>
            </w:r>
          </w:p>
        </w:tc>
      </w:tr>
      <w:tr w:rsidR="009F0A46" w:rsidRPr="00661F81" w:rsidTr="009F0A46">
        <w:tc>
          <w:tcPr>
            <w:tcW w:w="540" w:type="dxa"/>
            <w:tcBorders>
              <w:bottom w:val="nil"/>
            </w:tcBorders>
            <w:vAlign w:val="center"/>
          </w:tcPr>
          <w:p w:rsidR="009F0A46" w:rsidRPr="00661F81" w:rsidRDefault="009F0A46" w:rsidP="0029361B">
            <w:pPr>
              <w:jc w:val="center"/>
              <w:rPr>
                <w:b/>
                <w:sz w:val="20"/>
              </w:rPr>
            </w:pPr>
          </w:p>
        </w:tc>
        <w:tc>
          <w:tcPr>
            <w:tcW w:w="1373" w:type="dxa"/>
            <w:tcBorders>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Циррозы печени (ЦП). Этиология и патогенез ЦП. Современная классификация .Клиника различных форм ЦП. Лабораторная и инструментальная диагностика. Осложнения ЦП. Прогноз. Методы лечения.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ЦИРРОЗ ПЕЧЕНИ. РАК ПЕЧЕНИ.</w:t>
            </w:r>
          </w:p>
          <w:p w:rsidR="009F0A46" w:rsidRPr="00661F81" w:rsidRDefault="009F0A46" w:rsidP="0029361B">
            <w:pPr>
              <w:rPr>
                <w:b/>
                <w:bCs/>
              </w:rPr>
            </w:pPr>
            <w:r w:rsidRPr="00661F81">
              <w:t>Определение ЦП, этиология и патогенез. Современная классификация ЦП, Диагностические критерии диагноза ЦП. Клинические синдромы ЦП. Лабораторно-инструментальная диагностика ЦП. Дифференциальный диагноз ЦП с ХГ, опухолями печени. Медикаментозная терапия ЦП. Алгоритм ведения больных ЦП, основанный на доказательствах. Прогноз. Осложнения ЦП: клиника, диагностика и лечение. Рак печени. Классификация. Клиническая картина рака печени. Диагностика рака печени. Роль лабораторных и инструментальных методов исследования: УЗИ, сканирование и лапароскопия. Печеночная энцефалопатия. Критерии диагноза, принципы медикаментозной терапии. Медикаментозная терапия ЦП. Алгоритм ведения больного ЦП, основанной на доказательствах. Прогноз.</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r w:rsidRPr="00661F81">
              <w:rPr>
                <w:b/>
                <w:bCs/>
              </w:rPr>
              <w:t>Хронический панкреатит. Определение, этиология и патогенез. Первичные и вторичные панкреатиты. Клиническая картина. Зависимость клинических проявлений от локализации процесса. Роль исследования функции поджелудочной железы и инструментальных методов исследования. Дифференциальная диагностика. Лечение. Диета  в зависимости от стадии и формы болезни.</w:t>
            </w:r>
            <w:r w:rsidRPr="00661F81">
              <w:t xml:space="preserve"> </w:t>
            </w:r>
            <w:r w:rsidRPr="00661F81">
              <w:rPr>
                <w:b/>
                <w:bCs/>
              </w:rPr>
              <w:t>Дифференцированная терапия с учетом формы болезни и фазы течения.</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ХРОНИЧЕСКИЙ ПАНКРЕАТИТ. ОПУХОЛИ ПОДЖЕЛУДОЧНОЙ ЖЕЛЕЗЫ.</w:t>
            </w:r>
          </w:p>
          <w:p w:rsidR="009F0A46" w:rsidRPr="00661F81" w:rsidRDefault="009F0A46" w:rsidP="0029361B">
            <w:pPr>
              <w:rPr>
                <w:b/>
                <w:bCs/>
              </w:rPr>
            </w:pPr>
            <w:r w:rsidRPr="00661F81">
              <w:t xml:space="preserve">Этиология и патогенез ХП. Основные клинические синдромы ХП. </w:t>
            </w:r>
            <w:r w:rsidRPr="00661F81">
              <w:lastRenderedPageBreak/>
              <w:t>Международная классификация ХП. Особенности течения различных форм заболевания. Алгоритм диагностики ХП. Дифференциальный диагноз ХП с раком поджелудочной железы, ФД, ХГ, обострением ЯБ желудка и 12-ти перстной кишки, опухолями желудка, ХБХ и ЖКБ Лечение ХП с позиций доказательной медицины. Показания к хирургическому лечению ХП. Профилактика и санаторно-курортное лечение. Принципы диспансерного наблюдения больных Этиология и патогенез ХП. Основные клинические синдромы ХП. Международная классификация ХП. Особенности течения различных форм заболевания. Алгоритм диагностики ХП. Дифференциальный диагноз ХП с раком поджелудочной железы, ФД, ХГ, обострением ЯБ желудка и 12-ти перстной кишки, опухолями желудка, ХБХ и ЖКБ Лечение ХП с позиций доказательной медицины. Показания к хирургическому лечению ХП. Профилактика и санаторно-курортное лечение. Принципы диспансерного наблюдения больных.</w:t>
            </w:r>
          </w:p>
        </w:tc>
      </w:tr>
      <w:tr w:rsidR="009F0A46" w:rsidRPr="00661F81" w:rsidTr="009F0A46">
        <w:tc>
          <w:tcPr>
            <w:tcW w:w="540" w:type="dxa"/>
            <w:tcBorders>
              <w:bottom w:val="nil"/>
            </w:tcBorders>
            <w:vAlign w:val="center"/>
          </w:tcPr>
          <w:p w:rsidR="009F0A46" w:rsidRPr="00661F81" w:rsidRDefault="009F0A46" w:rsidP="0029361B">
            <w:pPr>
              <w:jc w:val="center"/>
              <w:rPr>
                <w:b/>
                <w:sz w:val="20"/>
              </w:rPr>
            </w:pPr>
          </w:p>
        </w:tc>
        <w:tc>
          <w:tcPr>
            <w:tcW w:w="1373" w:type="dxa"/>
            <w:tcBorders>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r w:rsidRPr="00661F81">
              <w:rPr>
                <w:b/>
                <w:bCs/>
              </w:rPr>
              <w:t xml:space="preserve">Функциональные заболевания желудочно-кишечного тракта. Функциональные диспепсии. Гастро-эзофагальная рефлюксная болезнь (ГЭРБ). Дискинезии желчных путей. Синдром раздраженной кишки. Этиология. Патогенез.  Клиническая картина. Диагноз и его критерии. Возможности инструментальной диагностики. Осложнения. Лечение.  </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r w:rsidRPr="00661F81">
              <w:rPr>
                <w:b/>
                <w:bCs/>
              </w:rPr>
              <w:t xml:space="preserve">Воспалительные заболевания кишечника: язвенный колит, болезнь Крона.  Этиология. Патогенез. Клиника (кишечные и внекишечные системные проявления) Диагностика. Основные лабораторно – инструментальные данные. Лечение (базисные препараты, дополнительные методы лечения). Ведение больных в стадии ремиссии. </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ХРОНИЧЕСКИЙ ЭНТЕРИТ. ХРОНИЧЕСКИЙ КОЛИТ. РАК ТОЛСТОЙ КИШКИ.</w:t>
            </w:r>
          </w:p>
          <w:p w:rsidR="009F0A46" w:rsidRPr="00661F81" w:rsidRDefault="009F0A46" w:rsidP="0029361B">
            <w:r w:rsidRPr="00661F81">
              <w:t xml:space="preserve">Определение понятий изучаемых заболеваний. Классификация хронических заболеваний толстой и </w:t>
            </w:r>
          </w:p>
          <w:p w:rsidR="009F0A46" w:rsidRPr="00661F81" w:rsidRDefault="009F0A46" w:rsidP="0029361B">
            <w:pPr>
              <w:rPr>
                <w:b/>
                <w:bCs/>
              </w:rPr>
            </w:pPr>
            <w:r w:rsidRPr="00661F81">
              <w:t>тонкой кишки с позиций доказательной медицины.  Этиология и патогенез энтерита, хронического колита. Основные клинические синдромы энтерита и колита. Диагностический алгоритм постановки диагноза энтерита и колита. Принципы современного медикаментозного лечения энтерита и колита. Классификация опухолей кишечника по морфологии и локализации. Клиническая картина опухолевых заболеваний кишечника в зависимости от локализации патологического процесса.</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ХРОНИЧЕСКИЙ ХОЛЕЦИСТИТ И ХОЛАНГИТ. ЖЕЛЧЕКАМЕННАЯ БОЛЕЗНЬ.</w:t>
            </w:r>
          </w:p>
          <w:p w:rsidR="009F0A46" w:rsidRPr="00661F81" w:rsidRDefault="009F0A46" w:rsidP="0029361B">
            <w:r w:rsidRPr="00661F81">
              <w:t xml:space="preserve">Этиология и патогенез хронического бескаменного холецистита (ХБХ). Клиническая картина заболевания ХБХ. Диагноз ХБХ и дискинезии желчевыводящих путей с позиций имеющейся доказательной базы. Определение дискинезии желчного пузыря и сфинктера Одди,  этилогия и патогенез. Медикаментозная терапия ХБХ в период обострения. Принципы диетотерапии. Осложнения. ЖКБ. Основные клинические синдромы ЖКБ. Значение пола, возраста питания и нарушений обмена. Значение ультразвукового и рентгенологического исследования в диагностике ЖКБ. Показания и противопоказания к хирургическому лечению. Консервативная терапия. Лечение пероральными растворителями. Литотрипсия. Холангит. Этиология. Патогенез. </w:t>
            </w:r>
            <w:r w:rsidRPr="00661F81">
              <w:lastRenderedPageBreak/>
              <w:t>Клиническая картина заболевания. Диагностика. Подходы к лечению.</w:t>
            </w:r>
          </w:p>
        </w:tc>
      </w:tr>
      <w:tr w:rsidR="009F0A46" w:rsidRPr="00661F81" w:rsidTr="009F0A46">
        <w:tc>
          <w:tcPr>
            <w:tcW w:w="540" w:type="dxa"/>
            <w:tcBorders>
              <w:bottom w:val="nil"/>
            </w:tcBorders>
            <w:vAlign w:val="center"/>
          </w:tcPr>
          <w:p w:rsidR="009F0A46" w:rsidRPr="00661F81" w:rsidRDefault="009F0A46" w:rsidP="0029361B">
            <w:pPr>
              <w:jc w:val="center"/>
              <w:rPr>
                <w:b/>
                <w:sz w:val="20"/>
              </w:rPr>
            </w:pPr>
            <w:r w:rsidRPr="00661F81">
              <w:rPr>
                <w:b/>
                <w:sz w:val="20"/>
                <w:lang w:val="en-US"/>
              </w:rPr>
              <w:lastRenderedPageBreak/>
              <w:t>IV</w:t>
            </w:r>
          </w:p>
        </w:tc>
        <w:tc>
          <w:tcPr>
            <w:tcW w:w="1373" w:type="dxa"/>
            <w:tcBorders>
              <w:bottom w:val="nil"/>
            </w:tcBorders>
            <w:vAlign w:val="center"/>
          </w:tcPr>
          <w:p w:rsidR="009F0A46" w:rsidRPr="00661F81" w:rsidRDefault="009F0A46" w:rsidP="0029361B">
            <w:pPr>
              <w:jc w:val="center"/>
              <w:rPr>
                <w:b/>
              </w:rPr>
            </w:pPr>
            <w:r w:rsidRPr="00661F81">
              <w:rPr>
                <w:b/>
              </w:rPr>
              <w:t>РАЗДЕЛ НЕФРО-ЛОГИЯ</w:t>
            </w:r>
          </w:p>
        </w:tc>
        <w:tc>
          <w:tcPr>
            <w:tcW w:w="7839" w:type="dxa"/>
          </w:tcPr>
          <w:p w:rsidR="009F0A46" w:rsidRPr="00661F81" w:rsidRDefault="009F0A46" w:rsidP="0029361B">
            <w:pPr>
              <w:rPr>
                <w:b/>
                <w:bCs/>
              </w:rPr>
            </w:pPr>
            <w:r w:rsidRPr="00661F81">
              <w:rPr>
                <w:b/>
                <w:bCs/>
              </w:rPr>
              <w:t>Гломерулонефриты острый и хронический.</w:t>
            </w:r>
          </w:p>
          <w:p w:rsidR="009F0A46" w:rsidRPr="00661F81" w:rsidRDefault="009F0A46" w:rsidP="0029361B">
            <w:r w:rsidRPr="00661F81">
              <w:t xml:space="preserve"> Современное представление об этиологии и патогенезе. Классификация. Клиническая картина. Основные клинические синдромы. Критерии диагноза. Основные клинические варианты течения гломерулонефритов. Неотложные состояния. Осложнения. Дифференциальный диагноз. Принципы лечения – 2 часа</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lang w:val="en-US"/>
              </w:rPr>
            </w:pPr>
          </w:p>
        </w:tc>
        <w:tc>
          <w:tcPr>
            <w:tcW w:w="1373" w:type="dxa"/>
            <w:tcBorders>
              <w:top w:val="nil"/>
              <w:bottom w:val="single" w:sz="4" w:space="0" w:color="auto"/>
            </w:tcBorders>
            <w:vAlign w:val="center"/>
          </w:tcPr>
          <w:p w:rsidR="009F0A46" w:rsidRPr="00661F81" w:rsidRDefault="009F0A46" w:rsidP="0029361B">
            <w:pPr>
              <w:jc w:val="center"/>
              <w:rPr>
                <w:b/>
              </w:rPr>
            </w:pPr>
          </w:p>
        </w:tc>
        <w:tc>
          <w:tcPr>
            <w:tcW w:w="7839" w:type="dxa"/>
          </w:tcPr>
          <w:p w:rsidR="009F0A46" w:rsidRPr="00661F81" w:rsidRDefault="009F0A46" w:rsidP="0029361B">
            <w:pPr>
              <w:rPr>
                <w:b/>
                <w:bCs/>
              </w:rPr>
            </w:pPr>
            <w:r w:rsidRPr="00661F81">
              <w:rPr>
                <w:b/>
                <w:bCs/>
              </w:rPr>
              <w:t>ГЛОМЕРУЛОНЕФРИТЫ ОСТРЫЙ И ХРОНИЧЕСКИЙ.</w:t>
            </w:r>
          </w:p>
          <w:p w:rsidR="009F0A46" w:rsidRPr="00661F81" w:rsidRDefault="009F0A46" w:rsidP="0029361B">
            <w:pPr>
              <w:rPr>
                <w:b/>
                <w:bCs/>
              </w:rPr>
            </w:pPr>
            <w:r w:rsidRPr="00661F81">
              <w:t>Определение острого и хронического гломерулонефрита. Современное представление об этиологии и патогенезе. Классификация. Клиническая картина. Основные клинические синдромы. Критерии диагноза острого и хронического гломерулонефрита. Лабораторные и инструментальные показатели функции почек. Основные клинические варианты течения гломерулонефритов. Неотложные состояния: острая почечная недостаточность, острая сердечная недостаточность, почечная эклампсия. Осложнения острого гломерулонефрита: переход в подострую форму, исход в хронический гломерулонефрит, ХПН. Дифференциальный диагноз с инфекционно- токсической почкой,  тубулоинтерстициальным нефритом, туберкулезным поражением почек. Принципы лечения. Исходы. Прогноз. Профилактика.</w:t>
            </w:r>
          </w:p>
        </w:tc>
      </w:tr>
      <w:tr w:rsidR="009F0A46" w:rsidRPr="00661F81" w:rsidTr="009F0A46">
        <w:tc>
          <w:tcPr>
            <w:tcW w:w="540" w:type="dxa"/>
            <w:tcBorders>
              <w:bottom w:val="nil"/>
            </w:tcBorders>
            <w:vAlign w:val="center"/>
          </w:tcPr>
          <w:p w:rsidR="009F0A46" w:rsidRPr="00661F81" w:rsidRDefault="009F0A46" w:rsidP="0029361B">
            <w:pPr>
              <w:jc w:val="center"/>
              <w:rPr>
                <w:b/>
                <w:sz w:val="20"/>
                <w:lang w:val="en-US"/>
              </w:rPr>
            </w:pPr>
            <w:r w:rsidRPr="00661F81">
              <w:rPr>
                <w:b/>
                <w:sz w:val="20"/>
                <w:lang w:val="en-US"/>
              </w:rPr>
              <w:t>V</w:t>
            </w:r>
          </w:p>
        </w:tc>
        <w:tc>
          <w:tcPr>
            <w:tcW w:w="1373" w:type="dxa"/>
            <w:tcBorders>
              <w:bottom w:val="nil"/>
            </w:tcBorders>
            <w:vAlign w:val="center"/>
          </w:tcPr>
          <w:p w:rsidR="009F0A46" w:rsidRPr="00661F81" w:rsidRDefault="009F0A46" w:rsidP="0029361B">
            <w:pPr>
              <w:rPr>
                <w:b/>
              </w:rPr>
            </w:pPr>
            <w:r w:rsidRPr="00661F81">
              <w:rPr>
                <w:b/>
              </w:rPr>
              <w:t>РАЗДЕЛ ГЕМАТОЛОГИЯ</w:t>
            </w:r>
          </w:p>
        </w:tc>
        <w:tc>
          <w:tcPr>
            <w:tcW w:w="7839" w:type="dxa"/>
          </w:tcPr>
          <w:p w:rsidR="009F0A46" w:rsidRPr="00661F81" w:rsidRDefault="009F0A46" w:rsidP="0029361B">
            <w:r w:rsidRPr="00661F81">
              <w:rPr>
                <w:b/>
                <w:bCs/>
              </w:rPr>
              <w:t>Железодефицитная анемия. Этиология. Патогенез. Клиника. Диагностика. Скрытый дефицит железа. Принципы лечения препаратами железа. Профилактика.</w:t>
            </w:r>
            <w:r w:rsidR="00F94A22">
              <w:rPr>
                <w:b/>
                <w:bCs/>
              </w:rPr>
              <w:t xml:space="preserve"> Геморрагические болезни</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lang w:val="en-US"/>
              </w:rPr>
            </w:pPr>
          </w:p>
        </w:tc>
        <w:tc>
          <w:tcPr>
            <w:tcW w:w="1373" w:type="dxa"/>
            <w:tcBorders>
              <w:top w:val="nil"/>
              <w:bottom w:val="single" w:sz="4" w:space="0" w:color="auto"/>
            </w:tcBorders>
            <w:vAlign w:val="center"/>
          </w:tcPr>
          <w:p w:rsidR="009F0A46" w:rsidRPr="00661F81" w:rsidRDefault="009F0A46" w:rsidP="0029361B">
            <w:pPr>
              <w:rPr>
                <w:b/>
              </w:rPr>
            </w:pPr>
          </w:p>
        </w:tc>
        <w:tc>
          <w:tcPr>
            <w:tcW w:w="7839" w:type="dxa"/>
          </w:tcPr>
          <w:p w:rsidR="009F0A46" w:rsidRPr="00661F81" w:rsidRDefault="009F0A46" w:rsidP="0029361B">
            <w:pPr>
              <w:rPr>
                <w:b/>
                <w:bCs/>
              </w:rPr>
            </w:pPr>
            <w:r w:rsidRPr="00661F81">
              <w:rPr>
                <w:b/>
                <w:bCs/>
              </w:rPr>
              <w:t>ЖЕЛЕЗОДЕФИЦИТНЫЕ АНЕМИИ.</w:t>
            </w:r>
          </w:p>
          <w:p w:rsidR="009F0A46" w:rsidRPr="00661F81" w:rsidRDefault="009F0A46" w:rsidP="0029361B">
            <w:r w:rsidRPr="00661F81">
              <w:t>Современная классификация анемических состояний. Железодефицитные анемии (ЖДА ). Пути транспорта железа в организме, депонирование железа, суточная потребность организма в железе. Этиопатогенез  (этапы развития дефицита железа в организме, понятие о скрытом дефиците железа). Клиническая картина, основные синдромы ЖДА. Критерии диагноза, алгоритм дифференциального диагноза с другими видами анемий. Лечение, контроль за эффективностью терапии препаратами железа. Оказание неотложной помощи. Течение болезни, исходы, профилактика, диспансерное наблюдение.</w:t>
            </w:r>
          </w:p>
          <w:p w:rsidR="009F0A46" w:rsidRPr="00661F81" w:rsidRDefault="009F0A46" w:rsidP="0029361B">
            <w:pPr>
              <w:rPr>
                <w:b/>
                <w:bCs/>
              </w:rPr>
            </w:pPr>
          </w:p>
        </w:tc>
      </w:tr>
      <w:tr w:rsidR="00F94A22" w:rsidRPr="00661F81" w:rsidTr="009F0A46">
        <w:tc>
          <w:tcPr>
            <w:tcW w:w="540" w:type="dxa"/>
            <w:tcBorders>
              <w:top w:val="nil"/>
              <w:bottom w:val="single" w:sz="4" w:space="0" w:color="auto"/>
            </w:tcBorders>
            <w:vAlign w:val="center"/>
          </w:tcPr>
          <w:p w:rsidR="00F94A22" w:rsidRPr="00661F81" w:rsidRDefault="00F94A22" w:rsidP="0029361B">
            <w:pPr>
              <w:jc w:val="center"/>
              <w:rPr>
                <w:b/>
                <w:sz w:val="20"/>
                <w:lang w:val="en-US"/>
              </w:rPr>
            </w:pPr>
          </w:p>
        </w:tc>
        <w:tc>
          <w:tcPr>
            <w:tcW w:w="1373" w:type="dxa"/>
            <w:tcBorders>
              <w:top w:val="nil"/>
              <w:bottom w:val="single" w:sz="4" w:space="0" w:color="auto"/>
            </w:tcBorders>
            <w:vAlign w:val="center"/>
          </w:tcPr>
          <w:p w:rsidR="00F94A22" w:rsidRPr="00661F81" w:rsidRDefault="00F94A22" w:rsidP="0029361B">
            <w:pPr>
              <w:rPr>
                <w:b/>
              </w:rPr>
            </w:pPr>
          </w:p>
        </w:tc>
        <w:tc>
          <w:tcPr>
            <w:tcW w:w="7839" w:type="dxa"/>
          </w:tcPr>
          <w:p w:rsidR="00F94A22" w:rsidRPr="00661F81" w:rsidRDefault="00F94A22" w:rsidP="00F94A22">
            <w:pPr>
              <w:rPr>
                <w:b/>
                <w:bCs/>
              </w:rPr>
            </w:pPr>
            <w:r>
              <w:rPr>
                <w:b/>
                <w:bCs/>
              </w:rPr>
              <w:t>ГЕМОРРАГИЧЕСКИЕ БОЛЕЗНИ</w:t>
            </w:r>
            <w:r w:rsidRPr="00661F81">
              <w:rPr>
                <w:b/>
                <w:bCs/>
              </w:rPr>
              <w:t>.</w:t>
            </w:r>
          </w:p>
          <w:p w:rsidR="00F94A22" w:rsidRPr="00661F81" w:rsidRDefault="00F94A22" w:rsidP="00F94A22">
            <w:r w:rsidRPr="00661F81">
              <w:t xml:space="preserve">Современная классификация </w:t>
            </w:r>
            <w:r>
              <w:t>геморрагических заболеваний. Вазопатии. Тромбоцитопатии. Коагулопатии</w:t>
            </w:r>
            <w:r w:rsidRPr="00661F81">
              <w:t>. Этиопатогенез  Клиническая картина, основные синдромы. Критерии диагноза, алгоритм дифференциального диагноза. Лечение, контроль за эффективностью терапии. Оказание неотложной помощи. Течение болезни, исходы, профилактика, диспансерное наблюдение.</w:t>
            </w:r>
          </w:p>
          <w:p w:rsidR="00F94A22" w:rsidRPr="00661F81" w:rsidRDefault="00F94A22" w:rsidP="0029361B">
            <w:pPr>
              <w:rPr>
                <w:b/>
                <w:bCs/>
              </w:rPr>
            </w:pPr>
          </w:p>
        </w:tc>
      </w:tr>
      <w:tr w:rsidR="009F0A46" w:rsidRPr="00661F81" w:rsidTr="009F0A46">
        <w:tc>
          <w:tcPr>
            <w:tcW w:w="540" w:type="dxa"/>
            <w:tcBorders>
              <w:bottom w:val="nil"/>
            </w:tcBorders>
            <w:vAlign w:val="center"/>
          </w:tcPr>
          <w:p w:rsidR="009F0A46" w:rsidRPr="00661F81" w:rsidRDefault="009F0A46" w:rsidP="0029361B">
            <w:pPr>
              <w:jc w:val="center"/>
              <w:rPr>
                <w:b/>
                <w:sz w:val="20"/>
                <w:lang w:val="en-US"/>
              </w:rPr>
            </w:pPr>
          </w:p>
        </w:tc>
        <w:tc>
          <w:tcPr>
            <w:tcW w:w="1373" w:type="dxa"/>
            <w:tcBorders>
              <w:bottom w:val="nil"/>
            </w:tcBorders>
            <w:vAlign w:val="center"/>
          </w:tcPr>
          <w:p w:rsidR="009F0A46" w:rsidRPr="00661F81" w:rsidRDefault="009F0A46" w:rsidP="0029361B">
            <w:pPr>
              <w:rPr>
                <w:b/>
              </w:rPr>
            </w:pPr>
          </w:p>
        </w:tc>
        <w:tc>
          <w:tcPr>
            <w:tcW w:w="7839" w:type="dxa"/>
          </w:tcPr>
          <w:p w:rsidR="009F0A46" w:rsidRPr="00661F81" w:rsidRDefault="009F0A46" w:rsidP="0029361B">
            <w:pPr>
              <w:rPr>
                <w:b/>
                <w:bCs/>
              </w:rPr>
            </w:pPr>
            <w:r w:rsidRPr="00661F81">
              <w:rPr>
                <w:b/>
                <w:bCs/>
              </w:rPr>
              <w:t xml:space="preserve">Хронический миелолейкоз. Хронический лимфолейкоз. Роль мутагенных факторов в развитии лейкозов. Клинико-гематологические критерии диагностики. Дифференцированная терапия хронических лейкозов. </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lang w:val="en-US"/>
              </w:rPr>
            </w:pPr>
          </w:p>
        </w:tc>
        <w:tc>
          <w:tcPr>
            <w:tcW w:w="1373" w:type="dxa"/>
            <w:tcBorders>
              <w:top w:val="nil"/>
              <w:bottom w:val="single" w:sz="4" w:space="0" w:color="auto"/>
            </w:tcBorders>
            <w:vAlign w:val="center"/>
          </w:tcPr>
          <w:p w:rsidR="009F0A46" w:rsidRPr="00661F81" w:rsidRDefault="009F0A46" w:rsidP="0029361B">
            <w:pPr>
              <w:rPr>
                <w:b/>
              </w:rPr>
            </w:pPr>
          </w:p>
        </w:tc>
        <w:tc>
          <w:tcPr>
            <w:tcW w:w="7839" w:type="dxa"/>
          </w:tcPr>
          <w:p w:rsidR="009F0A46" w:rsidRPr="00661F81" w:rsidRDefault="009F0A46" w:rsidP="0029361B">
            <w:pPr>
              <w:rPr>
                <w:b/>
                <w:bCs/>
              </w:rPr>
            </w:pPr>
            <w:r w:rsidRPr="00661F81">
              <w:rPr>
                <w:b/>
                <w:bCs/>
              </w:rPr>
              <w:t>ХРОНИЧЕСКИЕ ЛЕЙКОЗЫ.</w:t>
            </w:r>
          </w:p>
          <w:p w:rsidR="009F0A46" w:rsidRPr="00661F81" w:rsidRDefault="009F0A46" w:rsidP="0029361B">
            <w:pPr>
              <w:rPr>
                <w:b/>
                <w:bCs/>
              </w:rPr>
            </w:pPr>
            <w:r w:rsidRPr="00661F81">
              <w:t xml:space="preserve">Определение понятий « хронический миелолейкоз»  и « хронический лимфолейкоз». Клиническая картина и основные клинические синдромы. Стадии течения. Лабораторно- морфологическая диагностика. Диагностические критерии. Дифференциальный диагноз с миелоидными </w:t>
            </w:r>
            <w:r w:rsidRPr="00661F81">
              <w:lastRenderedPageBreak/>
              <w:t>и лимфоцитарными лейкемоидными реакциями (иммунный агранулоцитоз, инфекционный мононуклеоз, туберкулез, злокачественные новообразования). Принципы лечения. Осложнения. Неотложная помощь при бластном и аутоиммунном кризах. Исходы. Профилактика. Диспансеризация.</w:t>
            </w:r>
          </w:p>
        </w:tc>
      </w:tr>
      <w:tr w:rsidR="009F0A46" w:rsidRPr="00661F81" w:rsidTr="009F0A46">
        <w:tc>
          <w:tcPr>
            <w:tcW w:w="540" w:type="dxa"/>
            <w:tcBorders>
              <w:bottom w:val="nil"/>
            </w:tcBorders>
            <w:vAlign w:val="center"/>
          </w:tcPr>
          <w:p w:rsidR="009F0A46" w:rsidRPr="00661F81" w:rsidRDefault="009F0A46" w:rsidP="0029361B">
            <w:pPr>
              <w:jc w:val="center"/>
              <w:rPr>
                <w:b/>
                <w:sz w:val="20"/>
                <w:lang w:val="en-US"/>
              </w:rPr>
            </w:pPr>
            <w:r w:rsidRPr="00661F81">
              <w:rPr>
                <w:b/>
                <w:sz w:val="20"/>
                <w:lang w:val="en-US"/>
              </w:rPr>
              <w:lastRenderedPageBreak/>
              <w:t>VI</w:t>
            </w:r>
          </w:p>
        </w:tc>
        <w:tc>
          <w:tcPr>
            <w:tcW w:w="1373" w:type="dxa"/>
            <w:tcBorders>
              <w:bottom w:val="nil"/>
            </w:tcBorders>
            <w:vAlign w:val="center"/>
          </w:tcPr>
          <w:p w:rsidR="009F0A46" w:rsidRPr="00661F81" w:rsidRDefault="009F0A46" w:rsidP="0029361B">
            <w:pPr>
              <w:jc w:val="center"/>
              <w:rPr>
                <w:b/>
              </w:rPr>
            </w:pPr>
            <w:r w:rsidRPr="00661F81">
              <w:rPr>
                <w:b/>
              </w:rPr>
              <w:t>РАЗДЕЛ ФИЗИОТЕРАПИЯ</w:t>
            </w:r>
          </w:p>
        </w:tc>
        <w:tc>
          <w:tcPr>
            <w:tcW w:w="7839" w:type="dxa"/>
            <w:vAlign w:val="center"/>
          </w:tcPr>
          <w:p w:rsidR="009F0A46" w:rsidRPr="00661F81" w:rsidRDefault="009F0A46" w:rsidP="0029361B">
            <w:pPr>
              <w:rPr>
                <w:b/>
                <w:bCs/>
              </w:rPr>
            </w:pPr>
            <w:r w:rsidRPr="00661F81">
              <w:rPr>
                <w:b/>
                <w:bCs/>
              </w:rPr>
              <w:t>Электролечение. Постоянные, импульсные и переменные токи, используемые с лечебной целью. Механизм действия. Показания и противопоказания к применению. Аппараты.</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lang w:val="en-US"/>
              </w:rPr>
            </w:pPr>
          </w:p>
        </w:tc>
        <w:tc>
          <w:tcPr>
            <w:tcW w:w="1373" w:type="dxa"/>
            <w:tcBorders>
              <w:top w:val="nil"/>
              <w:bottom w:val="nil"/>
            </w:tcBorders>
            <w:vAlign w:val="center"/>
          </w:tcPr>
          <w:p w:rsidR="009F0A46" w:rsidRPr="00661F81" w:rsidRDefault="009F0A46" w:rsidP="0029361B">
            <w:pPr>
              <w:rPr>
                <w:b/>
              </w:rPr>
            </w:pPr>
          </w:p>
        </w:tc>
        <w:tc>
          <w:tcPr>
            <w:tcW w:w="7839" w:type="dxa"/>
            <w:vAlign w:val="center"/>
          </w:tcPr>
          <w:p w:rsidR="009F0A46" w:rsidRPr="00661F81" w:rsidRDefault="009F0A46" w:rsidP="0029361B">
            <w:pPr>
              <w:rPr>
                <w:b/>
                <w:bCs/>
              </w:rPr>
            </w:pPr>
            <w:r w:rsidRPr="00661F81">
              <w:rPr>
                <w:b/>
                <w:bCs/>
              </w:rPr>
              <w:t>ЭЛЕКТРОЛЕЧЕНИЕ.</w:t>
            </w:r>
          </w:p>
          <w:p w:rsidR="009F0A46" w:rsidRPr="00661F81" w:rsidRDefault="009F0A46" w:rsidP="0029361B">
            <w:pPr>
              <w:rPr>
                <w:b/>
                <w:bCs/>
              </w:rPr>
            </w:pPr>
            <w:r w:rsidRPr="00661F81">
              <w:t>Обоснование выбора метода лечения постоянным и переменным электрическим токами с учетом существующих показаний и противопоказаний к их применению. Применение в комплексной реабилитации больных физиотерапевтических методов лечения постоянным и переменным электрическим токами. Основные приемы безопасной работы с пациентами при использовании аппаратов для электролечения. Аппараты и методики применения непрерывного и импульсного постоянного и переменного токов в методах электросна, гальванизации, лечебного электрофореза, токов Бернара (ДДТ), синусоидального модулированного тока (СМТ). Показания и противопоказания к назначению лечения непрерывным и импульсным постоянным и переменным токами.</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Светолечение. Ультразвук. Физическая характеристика светового излучения. Механизм действия различных видов световой энергии. Показания и противопоказания к назначению.</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СВЕТОЛЕЧЕНИЕ И УЛЬТРАЗВУКОВАЯ ТЕРАПИЯ.</w:t>
            </w:r>
          </w:p>
          <w:p w:rsidR="009F0A46" w:rsidRPr="00661F81" w:rsidRDefault="009F0A46" w:rsidP="0029361B">
            <w:pPr>
              <w:rPr>
                <w:b/>
                <w:bCs/>
              </w:rPr>
            </w:pPr>
            <w:r w:rsidRPr="00661F81">
              <w:t>Применение в комплексной реабилитации больных методов фототерапии и ультразвуковой терапии. Обоснование выбора ФТЛ с учетом существующих показаний и противопоказаний к применению фото- и ультразвуковой терапии. Методы приема фототерапии и ультразвуковой терапии. Физические параметры и механизмы лечебного действия ультрафиолетового, видимого и инфракрасного спектра электромагнитного излучения. Источники естественного и искусственного электромагнитного излучения. Техника и методики применения различных видов фототерапии. Аппараты, показания и противопоказания.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Тепловодолечение. Понятие о природных факторах, используемых для тепловодолечения, механизм действия. Бальнеотерапия. Характеристика питьевых минеральных вод. Методика применения при различных заболеваниях.</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ТЕПЛОЛЕЧЕНИЕ И ВОДОЛЕЧЕНИЕ.</w:t>
            </w:r>
          </w:p>
          <w:p w:rsidR="009F0A46" w:rsidRPr="00661F81" w:rsidRDefault="009F0A46" w:rsidP="0029361B">
            <w:pPr>
              <w:rPr>
                <w:b/>
                <w:bCs/>
              </w:rPr>
            </w:pPr>
            <w:r w:rsidRPr="00661F81">
              <w:t>Обоснование выбора методов теплолечения и водолечения с учетом механизма их лечебного действия, существующих показаний и противопоказаний к применению. Применение в комплексной реабилитации больных методов теплолечения и водолечения. Понятие теплоемкости и теплопроводимости физических сред. Биофизические и физиологические реакции, лежащие в основе лечебного действия теплолечения и водолечения. Показания и противопоказания к назначению «прохладных» и «теплых» водолечебных процедур. Механизм лечебного действия грязей и парафино-озонокеритовых аппликаций на биологические ткани. Методики применения грязей, парафино- и озонокерито-лечения.</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 xml:space="preserve">Санаторно-курортное лечение. Понятие о курорте. Классификация </w:t>
            </w:r>
            <w:r w:rsidRPr="00661F81">
              <w:rPr>
                <w:b/>
                <w:bCs/>
              </w:rPr>
              <w:lastRenderedPageBreak/>
              <w:t>курортов: климатические, бальнеологические, грязевые, смешанные. Показания к направлению на санаторно-курортное лечение.</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tcBorders>
            <w:vAlign w:val="center"/>
          </w:tcPr>
          <w:p w:rsidR="009F0A46" w:rsidRPr="00661F81" w:rsidRDefault="009F0A46" w:rsidP="0029361B">
            <w:pPr>
              <w:jc w:val="center"/>
            </w:pPr>
          </w:p>
        </w:tc>
        <w:tc>
          <w:tcPr>
            <w:tcW w:w="7839" w:type="dxa"/>
            <w:vAlign w:val="center"/>
          </w:tcPr>
          <w:p w:rsidR="009F0A46" w:rsidRPr="00661F81" w:rsidRDefault="009F0A46" w:rsidP="0029361B">
            <w:pPr>
              <w:rPr>
                <w:b/>
                <w:bCs/>
              </w:rPr>
            </w:pPr>
            <w:r w:rsidRPr="00661F81">
              <w:rPr>
                <w:b/>
                <w:bCs/>
              </w:rPr>
              <w:t>САНАТОРНО-КУРОРТНОЕ ЛЕЧЕНИЕ.</w:t>
            </w:r>
          </w:p>
          <w:p w:rsidR="009F0A46" w:rsidRPr="00661F81" w:rsidRDefault="009F0A46" w:rsidP="0029361B">
            <w:r w:rsidRPr="00661F81">
              <w:t>Обоснование направления на санаторно-курортное лечение терапевтических больных с учетом имеюшихся заболеваний, существующих показаний и противопоказаний. Дифференцированное применение в комплексной реабилитации больных различных видов санаторно-курортного лечения. Виды санаторно-курортного лечения. Механизмы биологического и лечебного действия бальнеологических и климатических факторов. Особенности применения питьевых минеральных вод при различных заболеваниях органов системы пищеварения. Принципы отбора пациентов для санаторно-курортного лечения: Показания и противопоказания к направлению на санаторно-курортное лечение.</w:t>
            </w:r>
          </w:p>
          <w:p w:rsidR="009F0A46" w:rsidRPr="00661F81" w:rsidRDefault="009F0A46" w:rsidP="0029361B"/>
          <w:p w:rsidR="009F0A46" w:rsidRPr="00661F81" w:rsidRDefault="009F0A46" w:rsidP="0029361B">
            <w:pPr>
              <w:rPr>
                <w:sz w:val="20"/>
                <w:szCs w:val="20"/>
              </w:rPr>
            </w:pPr>
          </w:p>
          <w:p w:rsidR="009F0A46" w:rsidRPr="00661F81" w:rsidRDefault="009F0A46" w:rsidP="0029361B">
            <w:pPr>
              <w:rPr>
                <w:sz w:val="20"/>
                <w:szCs w:val="20"/>
              </w:rPr>
            </w:pPr>
          </w:p>
          <w:p w:rsidR="009F0A46" w:rsidRPr="00661F81" w:rsidRDefault="009F0A46" w:rsidP="0029361B">
            <w:pPr>
              <w:rPr>
                <w:b/>
                <w:bCs/>
              </w:rPr>
            </w:pPr>
          </w:p>
          <w:p w:rsidR="009F0A46" w:rsidRPr="00661F81" w:rsidRDefault="009F0A46" w:rsidP="0029361B">
            <w:pPr>
              <w:rPr>
                <w:b/>
                <w:bCs/>
              </w:rPr>
            </w:pPr>
          </w:p>
        </w:tc>
      </w:tr>
      <w:tr w:rsidR="009F0A46" w:rsidRPr="00661F81" w:rsidTr="009F0A46">
        <w:tc>
          <w:tcPr>
            <w:tcW w:w="540" w:type="dxa"/>
            <w:tcBorders>
              <w:bottom w:val="nil"/>
            </w:tcBorders>
          </w:tcPr>
          <w:p w:rsidR="009F0A46" w:rsidRPr="00661F81" w:rsidRDefault="009F0A46" w:rsidP="0029361B">
            <w:pPr>
              <w:rPr>
                <w:b/>
                <w:sz w:val="20"/>
              </w:rPr>
            </w:pPr>
            <w:r w:rsidRPr="00661F81">
              <w:rPr>
                <w:b/>
                <w:sz w:val="20"/>
                <w:lang w:val="en-US"/>
              </w:rPr>
              <w:t>VII</w:t>
            </w:r>
          </w:p>
        </w:tc>
        <w:tc>
          <w:tcPr>
            <w:tcW w:w="1373" w:type="dxa"/>
            <w:vMerge w:val="restart"/>
          </w:tcPr>
          <w:p w:rsidR="009F0A46" w:rsidRPr="00661F81" w:rsidRDefault="009F0A46" w:rsidP="0029361B">
            <w:pPr>
              <w:rPr>
                <w:b/>
                <w:bCs/>
              </w:rPr>
            </w:pPr>
            <w:r w:rsidRPr="00661F81">
              <w:rPr>
                <w:b/>
                <w:bCs/>
              </w:rPr>
              <w:t>РАЗДЕЛ ПРОФЕССИОНАЛЬНЫЕ БОЛЕЗ</w:t>
            </w:r>
          </w:p>
          <w:p w:rsidR="009F0A46" w:rsidRPr="00661F81" w:rsidRDefault="009F0A46" w:rsidP="0029361B">
            <w:pPr>
              <w:rPr>
                <w:b/>
                <w:bCs/>
              </w:rPr>
            </w:pPr>
            <w:r w:rsidRPr="00661F81">
              <w:rPr>
                <w:b/>
                <w:bCs/>
              </w:rPr>
              <w:t>НИ</w:t>
            </w:r>
          </w:p>
        </w:tc>
        <w:tc>
          <w:tcPr>
            <w:tcW w:w="7839" w:type="dxa"/>
          </w:tcPr>
          <w:p w:rsidR="009F0A46" w:rsidRPr="00661F81" w:rsidRDefault="009F0A46" w:rsidP="0029361B">
            <w:pPr>
              <w:contextualSpacing/>
              <w:rPr>
                <w:b/>
                <w:bCs/>
              </w:rPr>
            </w:pPr>
            <w:r w:rsidRPr="00661F81">
              <w:rPr>
                <w:b/>
                <w:bCs/>
              </w:rPr>
              <w:t xml:space="preserve">Профессиональная патология как клиническая дисциплина. </w:t>
            </w:r>
          </w:p>
          <w:p w:rsidR="009F0A46" w:rsidRPr="00661F81" w:rsidRDefault="009F0A46" w:rsidP="0029361B">
            <w:pPr>
              <w:contextualSpacing/>
              <w:rPr>
                <w:b/>
                <w:bCs/>
              </w:rPr>
            </w:pPr>
            <w:r w:rsidRPr="00661F81">
              <w:t xml:space="preserve">Краткая история развития профпатологии. Медицинские учреждения, занимающиеся вопросами профессиональной патологии. Условия возникновения и причины развития профессиональных заболеваний. Многообразие форм профессиональных болезней и их классификация по этиологическому принципу. Классификация профвредностей.  Специфические и неспецифические синдромы в профпатологии. Критерии диагноза профзаболевания. Вопросы МСЭ, понятия о трудовом и доплатном больничных листках, проценте утраты трудоспособности.  Вопросы профилактики профзаболеваний. Приказ Министерства здравоохранения и социального развития РФ №302н от 12 апреля </w:t>
            </w:r>
            <w:smartTag w:uri="urn:schemas-microsoft-com:office:smarttags" w:element="metricconverter">
              <w:smartTagPr>
                <w:attr w:name="ProductID" w:val="2011 г"/>
              </w:smartTagPr>
              <w:r w:rsidRPr="00661F81">
                <w:t>2011 г</w:t>
              </w:r>
            </w:smartTag>
            <w:r w:rsidRPr="00661F81">
              <w:t>.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Приказ Министерства здравоохранения и социального развития РФ от 27 апреля 2012г. №417н «Об утверждении перечня профессиональных заболеваний».</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lang w:val="en-US"/>
              </w:rPr>
            </w:pPr>
          </w:p>
        </w:tc>
        <w:tc>
          <w:tcPr>
            <w:tcW w:w="1373" w:type="dxa"/>
            <w:vMerge/>
            <w:tcBorders>
              <w:bottom w:val="single" w:sz="4" w:space="0" w:color="auto"/>
            </w:tcBorders>
            <w:vAlign w:val="center"/>
          </w:tcPr>
          <w:p w:rsidR="009F0A46" w:rsidRPr="00661F81" w:rsidRDefault="009F0A46" w:rsidP="0029361B">
            <w:pPr>
              <w:jc w:val="center"/>
              <w:rPr>
                <w:b/>
                <w:bCs/>
              </w:rPr>
            </w:pPr>
          </w:p>
        </w:tc>
        <w:tc>
          <w:tcPr>
            <w:tcW w:w="7839" w:type="dxa"/>
          </w:tcPr>
          <w:p w:rsidR="009F0A46" w:rsidRPr="00661F81" w:rsidRDefault="009F0A46" w:rsidP="0029361B">
            <w:pPr>
              <w:contextualSpacing/>
              <w:rPr>
                <w:b/>
                <w:bCs/>
              </w:rPr>
            </w:pPr>
            <w:r w:rsidRPr="00661F81">
              <w:rPr>
                <w:b/>
                <w:bCs/>
              </w:rPr>
              <w:t>ПРОФЕССИОНАЛЬНАЯ ПАТОЛОГИЯ КАК КЛИНИЧЕСКАЯ ДИСЦИПЛИНА.</w:t>
            </w:r>
          </w:p>
          <w:p w:rsidR="009F0A46" w:rsidRPr="00661F81" w:rsidRDefault="009F0A46" w:rsidP="0029361B">
            <w:pPr>
              <w:contextualSpacing/>
            </w:pPr>
            <w:r w:rsidRPr="00661F81">
              <w:t xml:space="preserve">Понятие о профпатологии как клинической дисциплине и о профессиональных болезнях. Исторические этапы развития профпатологии. Медицинские учреждения, занимающиеся вопросами профессиональной патологии. Организационные принципы работы профпатологических центров. Условия возникновения и причины развития профессиональных заболеваний. Многообразие форм профессиональных болезней и их классификация по этиологическому принципу. Классификация профвредностей.  Специфические и неспецифические синдромы в профпатологии. Критерии диагноза профзаболевания.  Вопросы МСЭ, понятия о трудовом и доплатном </w:t>
            </w:r>
            <w:r w:rsidRPr="00661F81">
              <w:lastRenderedPageBreak/>
              <w:t xml:space="preserve">больничных листках, проценте утраты трудоспособности.  Вопросы профилактики профзаболеваний. Приказ Министерства здравоохранения и социального развития РФ №302н от 12 апреля </w:t>
            </w:r>
            <w:smartTag w:uri="urn:schemas-microsoft-com:office:smarttags" w:element="metricconverter">
              <w:smartTagPr>
                <w:attr w:name="ProductID" w:val="2011 г"/>
              </w:smartTagPr>
              <w:r w:rsidRPr="00661F81">
                <w:t>2011 г</w:t>
              </w:r>
            </w:smartTag>
            <w:r w:rsidRPr="00661F81">
              <w:t>.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Приказ Министерства здравоохранения и социального развития РФ от 27 апреля 2012г. №417н "Об утверждении перечня профессиональных заболеваний".</w:t>
            </w:r>
          </w:p>
          <w:p w:rsidR="009F0A46" w:rsidRPr="00661F81" w:rsidRDefault="009F0A46" w:rsidP="0029361B">
            <w:pPr>
              <w:contextualSpacing/>
              <w:rPr>
                <w:b/>
                <w:bCs/>
              </w:rPr>
            </w:pPr>
          </w:p>
        </w:tc>
      </w:tr>
      <w:tr w:rsidR="009F0A46" w:rsidRPr="00661F81" w:rsidTr="009F0A46">
        <w:trPr>
          <w:trHeight w:val="4125"/>
        </w:trPr>
        <w:tc>
          <w:tcPr>
            <w:tcW w:w="540" w:type="dxa"/>
            <w:tcBorders>
              <w:bottom w:val="nil"/>
            </w:tcBorders>
            <w:vAlign w:val="center"/>
          </w:tcPr>
          <w:p w:rsidR="009F0A46" w:rsidRPr="00661F81" w:rsidRDefault="009F0A46" w:rsidP="0029361B">
            <w:pPr>
              <w:jc w:val="center"/>
              <w:rPr>
                <w:b/>
                <w:sz w:val="20"/>
              </w:rPr>
            </w:pPr>
          </w:p>
        </w:tc>
        <w:tc>
          <w:tcPr>
            <w:tcW w:w="1373" w:type="dxa"/>
            <w:tcBorders>
              <w:bottom w:val="nil"/>
            </w:tcBorders>
            <w:vAlign w:val="center"/>
          </w:tcPr>
          <w:p w:rsidR="009F0A46" w:rsidRPr="00661F81" w:rsidRDefault="009F0A46" w:rsidP="0029361B">
            <w:pPr>
              <w:jc w:val="center"/>
            </w:pPr>
          </w:p>
        </w:tc>
        <w:tc>
          <w:tcPr>
            <w:tcW w:w="7839" w:type="dxa"/>
          </w:tcPr>
          <w:p w:rsidR="009F0A46" w:rsidRPr="00661F81" w:rsidRDefault="009F0A46" w:rsidP="0029361B">
            <w:pPr>
              <w:rPr>
                <w:b/>
                <w:bCs/>
              </w:rPr>
            </w:pPr>
            <w:r w:rsidRPr="00661F81">
              <w:rPr>
                <w:b/>
                <w:bCs/>
              </w:rPr>
              <w:t>ПЫЛЕВЫЕ ЗАБОЛЕВАНИЯ ЛЕГКИХ.</w:t>
            </w:r>
          </w:p>
          <w:p w:rsidR="009F0A46" w:rsidRPr="00661F81" w:rsidRDefault="009F0A46" w:rsidP="0029361B">
            <w:pPr>
              <w:rPr>
                <w:b/>
                <w:bCs/>
              </w:rPr>
            </w:pPr>
            <w:r w:rsidRPr="00661F81">
              <w:t>Понятие о пылевых заболеваниях легких. Клинические формы пылевых болезней легких и виды производственной пыли. Классификация пневмокониозов. Патогенез пневмокониозов, значение физико-химических свойств различных видов пыли и сопутствующих неблагоприятных факторов производственной среды в развитии и течении различных видов пневмокониозов. Силикоз. Этиология, патогенез, клинико-рентгенологическая характеристика. Клиника, осложнения. Поздний силикоз. Силикотуберкулез. Критерии диагноза. Дифференциальная диагностика. Вопросы ранней диагностики, лечения и профилактики. Пневмокониозы от низкофиброгенной пыли. Асбестоз и другие силикатозы. Металлкониозы, карбокониозы, смешанные пневмокониозы. Основы рентгендиагностики пневмокониозов. Дифференциальный диагноз. Лечение, профилактика.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bCs/>
              </w:rPr>
            </w:pPr>
            <w:r w:rsidRPr="00661F81">
              <w:rPr>
                <w:b/>
                <w:bCs/>
              </w:rPr>
              <w:t>Профессиональные заболевания, протекающие с бронхо-обструктивным синдромом.</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bCs/>
              </w:rPr>
            </w:pPr>
            <w:r w:rsidRPr="00661F81">
              <w:rPr>
                <w:b/>
                <w:bCs/>
              </w:rPr>
              <w:t>ПРОФЕССИОНАЛЬНЫЕ БОЛЕЗНИ, ПРОТЕКАЮЩИЕ С БРОНХООБСТРУКТИВНЫМ СИНДРОМОМ.</w:t>
            </w:r>
          </w:p>
          <w:p w:rsidR="009F0A46" w:rsidRPr="00661F81" w:rsidRDefault="009F0A46" w:rsidP="0029361B">
            <w:pPr>
              <w:contextualSpacing/>
              <w:rPr>
                <w:b/>
                <w:bCs/>
              </w:rPr>
            </w:pPr>
            <w:r w:rsidRPr="00661F81">
              <w:t>Понятие о заболеваниях, протекающих с бронхообструктивным синдромом. Профессиональная бронхиальная астма. ХОБЛ. Патогенез, значение неблагоприятных производственных факторов в развитии и течении БА и ХОБЛ. Классификация, диагностика. Значение спирометрии. Дифференциальная диагностика БА и ХОБЛ. Лечение БА и ХОБЛ в соответствии с современными рекомендациями.</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rPr>
                <w:b/>
                <w:bCs/>
              </w:rPr>
            </w:pPr>
            <w:r w:rsidRPr="00661F81">
              <w:rPr>
                <w:b/>
                <w:bCs/>
              </w:rPr>
              <w:t>Вибрационная болезнь. Шумовая болезнь.</w:t>
            </w:r>
          </w:p>
          <w:p w:rsidR="009F0A46" w:rsidRPr="00661F81" w:rsidRDefault="009F0A46" w:rsidP="0029361B">
            <w:pPr>
              <w:rPr>
                <w:b/>
                <w:bCs/>
              </w:rPr>
            </w:pPr>
            <w:r w:rsidRPr="00661F81">
              <w:t>Понятие вибрационной болезни. Этиопатогенез вибрационной болезни. Классификация, клиника вибрационной болезни при воздействии  местной, общей и комбинированной вибрации, критерии диагноза. Вопросы лечения, диагностики и профилактики, МСЭ, санаторно-курортного лечения и реабилитации больных. Понятие шумовой болезни. Этиопатогенез, клиника, диагностика шумовой болезни. Лечение, профилактика, трудовая экспертиза.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rPr>
                <w:b/>
                <w:bCs/>
              </w:rPr>
            </w:pPr>
            <w:r w:rsidRPr="00661F81">
              <w:rPr>
                <w:b/>
                <w:bCs/>
              </w:rPr>
              <w:t>ВИБРАЦИОННАЯ БОЛЕЗНЬ. ШУМОВАЯ БОЛЕЗНЬ.</w:t>
            </w:r>
          </w:p>
          <w:p w:rsidR="009F0A46" w:rsidRPr="00661F81" w:rsidRDefault="009F0A46" w:rsidP="0029361B">
            <w:pPr>
              <w:rPr>
                <w:b/>
                <w:bCs/>
              </w:rPr>
            </w:pPr>
            <w:r w:rsidRPr="00661F81">
              <w:t xml:space="preserve">Понятие вибрационной болезни. Этиопатогенез вибрационной  болезни. Классификация, стадии, клиника вибрационной болезни при воздействии  местной, общей и комбинированной вибрации, критерии диагноза. Диагностика, дифференциальный диагноз вибрационной болезни. Вопросы лечения и профилактики, МСЭ, санаторно-курортного лечения </w:t>
            </w:r>
            <w:r w:rsidRPr="00661F81">
              <w:lastRenderedPageBreak/>
              <w:t>и реабилитации больных. Понятие шумовой болезни. Этиопатогенез, клиника, диагностика шумовой болезни. Лечение, профилактика, трудовая экспертиза.</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bCs/>
              </w:rPr>
            </w:pPr>
            <w:r w:rsidRPr="00661F81">
              <w:rPr>
                <w:b/>
                <w:bCs/>
              </w:rPr>
              <w:t>Заболевания, обусловленные воздействием химических факторов производственной среды.</w:t>
            </w:r>
          </w:p>
          <w:p w:rsidR="009F0A46" w:rsidRPr="00661F81" w:rsidRDefault="009F0A46" w:rsidP="0029361B">
            <w:pPr>
              <w:contextualSpacing/>
              <w:rPr>
                <w:rFonts w:ascii="Georgia" w:hAnsi="Georgia"/>
                <w:b/>
                <w:bCs/>
              </w:rPr>
            </w:pPr>
            <w:r w:rsidRPr="00661F81">
              <w:t>Острые отравления. Клиническая диагностика отравлений. Основы терапии отравлений. Профилактика повторных отравлений. Методы активной детоксикации. Интоксикация пестицидами, ФОС. Интоксикации хлорорганическими, ртутьорганическими соединениями. Антидотная терапия. Экспертиза нетрудоспособности. Инновационные профессиональные заболевания. Профессиональные заболевания медицинских работников</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bCs/>
              </w:rPr>
            </w:pPr>
            <w:r w:rsidRPr="00661F81">
              <w:rPr>
                <w:b/>
                <w:bCs/>
              </w:rPr>
              <w:t>ЗАБОЛЕВАНИЯ, ОБУСЛОВЛЕННЫЕ ВОЗДЕЙСТВИЕМ ХИМИЧЕСКИХ ФАКТОРОВ ПРОИЗВОДСТВЕННОЙ СРЕДЫ.</w:t>
            </w:r>
          </w:p>
          <w:p w:rsidR="009F0A46" w:rsidRPr="00661F81" w:rsidRDefault="009F0A46" w:rsidP="0029361B">
            <w:pPr>
              <w:contextualSpacing/>
              <w:rPr>
                <w:b/>
                <w:bCs/>
              </w:rPr>
            </w:pPr>
            <w:r w:rsidRPr="00661F81">
              <w:t>Понятие о производственных ядах. Условия, при которых могут возникать острые и хронические профессиональные интоксикации. Группировка токсических веществ по характеру воздействия на организм. Значение химической структуры, физических свойств, путей проникновения и выделения из организма токсических веществ в формировании клинической картины и течения интоксикации. Основные принципы диагностики, антидотная терапия и лечение острых интоксикаций. Общие принципы оказания неотложной помощи при отравлениях неизвестным ядом. Профилактика отравлений. Свинцовая интоксикация. Производства, где возможен контакт со свинцом. Клиника, диагностика, лечение, профилактика. Интоксикации бензолом, амино- и нитросоединениями бензола. Клиника, диагностика, лечение, профилактика. Интоксикация ртутью. Клиника, диагностика, лечение, профилактика. Отравления пестицидами. Наиболее часто применяемые группы пестицидов. Основные клинические синдромы при отравлении пестицидами. Клиника, диагностика, лечение, профилактика. Соединения фтора, хлора и других галогенов.</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rPr>
            </w:pPr>
            <w:r w:rsidRPr="00661F81">
              <w:rPr>
                <w:b/>
              </w:rPr>
              <w:t>ПРОФЕССИОНАЛЬНЫЕ ЗАБОЛЕВАНИЯ ОПОРНО-ДВИГАТЕЛЬНОГО АППАРАТА</w:t>
            </w:r>
          </w:p>
          <w:p w:rsidR="009F0A46" w:rsidRPr="00661F81" w:rsidRDefault="009F0A46" w:rsidP="0029361B">
            <w:pPr>
              <w:contextualSpacing/>
            </w:pPr>
            <w:r w:rsidRPr="00661F81">
              <w:t>Профессиональные заболевания опорно-двигательного аппарата от физического труда. Хронические миофиброзы, профессиональные бурситы, деформирующие артрозы. Профессиональные заболевания периферических нервной системы (компрессионные невропатии, дорсопатии). Клиника, диагностика, лечение.</w:t>
            </w:r>
          </w:p>
        </w:tc>
      </w:tr>
      <w:tr w:rsidR="009F0A46" w:rsidRPr="00661F81" w:rsidTr="009F0A46">
        <w:tc>
          <w:tcPr>
            <w:tcW w:w="540" w:type="dxa"/>
            <w:tcBorders>
              <w:top w:val="nil"/>
              <w:bottom w:val="nil"/>
            </w:tcBorders>
            <w:vAlign w:val="center"/>
          </w:tcPr>
          <w:p w:rsidR="009F0A46" w:rsidRPr="00661F81" w:rsidRDefault="009F0A46" w:rsidP="0029361B">
            <w:pPr>
              <w:jc w:val="center"/>
              <w:rPr>
                <w:b/>
                <w:sz w:val="20"/>
              </w:rPr>
            </w:pPr>
          </w:p>
        </w:tc>
        <w:tc>
          <w:tcPr>
            <w:tcW w:w="1373" w:type="dxa"/>
            <w:tcBorders>
              <w:top w:val="nil"/>
              <w:bottom w:val="nil"/>
            </w:tcBorders>
            <w:vAlign w:val="center"/>
          </w:tcPr>
          <w:p w:rsidR="009F0A46" w:rsidRPr="00661F81" w:rsidRDefault="009F0A46" w:rsidP="0029361B">
            <w:pPr>
              <w:jc w:val="center"/>
            </w:pPr>
          </w:p>
        </w:tc>
        <w:tc>
          <w:tcPr>
            <w:tcW w:w="7839" w:type="dxa"/>
          </w:tcPr>
          <w:p w:rsidR="00D946A0" w:rsidRPr="00661F81" w:rsidRDefault="00D946A0" w:rsidP="0029361B">
            <w:pPr>
              <w:contextualSpacing/>
              <w:rPr>
                <w:b/>
              </w:rPr>
            </w:pPr>
            <w:r w:rsidRPr="00661F81">
              <w:rPr>
                <w:b/>
              </w:rPr>
              <w:t>ПРОФЕССИОНАЛЬНЫЕ ЗАБОЛЕВАНИЯ ОПОРНО-ДВИГАТЕЛЬНОГО АППАРАТА.</w:t>
            </w:r>
          </w:p>
          <w:p w:rsidR="009F0A46" w:rsidRPr="00661F81" w:rsidRDefault="009F0A46" w:rsidP="0029361B">
            <w:pPr>
              <w:contextualSpacing/>
              <w:rPr>
                <w:b/>
              </w:rPr>
            </w:pPr>
            <w:r w:rsidRPr="00661F81">
              <w:rPr>
                <w:b/>
              </w:rPr>
              <w:t>ПРОФЕССИОНАЛЬНЫЙ РАК (ОНКОЛОГИЧЕСКИЕ ЗАБОЛЕВАНИЯ)</w:t>
            </w:r>
          </w:p>
          <w:p w:rsidR="009F0A46" w:rsidRPr="00661F81" w:rsidRDefault="009F0A46" w:rsidP="0029361B">
            <w:pPr>
              <w:contextualSpacing/>
            </w:pPr>
            <w:r w:rsidRPr="00661F81">
              <w:t>Профессиональные онкологические заболевания органов дыхательной системы, органов брюшной полости. Профессиональные гемобластозы. Профессиональные новообразования кожи.</w:t>
            </w:r>
          </w:p>
        </w:tc>
      </w:tr>
      <w:tr w:rsidR="009F0A46" w:rsidRPr="00661F81" w:rsidTr="009F0A46">
        <w:tc>
          <w:tcPr>
            <w:tcW w:w="540" w:type="dxa"/>
            <w:tcBorders>
              <w:top w:val="nil"/>
              <w:bottom w:val="single" w:sz="4" w:space="0" w:color="auto"/>
            </w:tcBorders>
            <w:vAlign w:val="center"/>
          </w:tcPr>
          <w:p w:rsidR="009F0A46" w:rsidRPr="00661F81" w:rsidRDefault="009F0A46" w:rsidP="0029361B">
            <w:pPr>
              <w:jc w:val="center"/>
              <w:rPr>
                <w:b/>
                <w:sz w:val="20"/>
              </w:rPr>
            </w:pPr>
          </w:p>
        </w:tc>
        <w:tc>
          <w:tcPr>
            <w:tcW w:w="1373" w:type="dxa"/>
            <w:tcBorders>
              <w:top w:val="nil"/>
              <w:bottom w:val="single" w:sz="4" w:space="0" w:color="auto"/>
            </w:tcBorders>
            <w:vAlign w:val="center"/>
          </w:tcPr>
          <w:p w:rsidR="009F0A46" w:rsidRPr="00661F81" w:rsidRDefault="009F0A46" w:rsidP="0029361B">
            <w:pPr>
              <w:jc w:val="center"/>
            </w:pPr>
          </w:p>
        </w:tc>
        <w:tc>
          <w:tcPr>
            <w:tcW w:w="7839" w:type="dxa"/>
          </w:tcPr>
          <w:p w:rsidR="009F0A46" w:rsidRPr="00661F81" w:rsidRDefault="009F0A46" w:rsidP="0029361B">
            <w:pPr>
              <w:contextualSpacing/>
              <w:rPr>
                <w:b/>
                <w:bCs/>
              </w:rPr>
            </w:pPr>
            <w:r w:rsidRPr="00661F81">
              <w:rPr>
                <w:b/>
                <w:bCs/>
              </w:rPr>
              <w:t>ОСНОВНЫЕ ИНСТРУМЕНТАЛЬНЫЕ ДИАГНОСТИЧЕСКИЕ МЕТОДЫ В КЛИНИКЕ ПРОФЕССИОНАЛЬНЫХ БОЛЕЗНЕЙ.</w:t>
            </w:r>
          </w:p>
          <w:p w:rsidR="009F0A46" w:rsidRPr="00661F81" w:rsidRDefault="009F0A46" w:rsidP="0029361B">
            <w:pPr>
              <w:contextualSpacing/>
              <w:rPr>
                <w:bCs/>
              </w:rPr>
            </w:pPr>
            <w:r w:rsidRPr="00661F81">
              <w:t>Основные диагностические методы, применяемые в клинике профессиональных болезней (холодовая проба, проба Паля, капилляроскопия, паллестезиометрия, спирометрия)</w:t>
            </w:r>
          </w:p>
        </w:tc>
      </w:tr>
    </w:tbl>
    <w:p w:rsidR="009F0A46" w:rsidRPr="00661F81" w:rsidRDefault="009F0A46" w:rsidP="0042058C">
      <w:pPr>
        <w:widowControl w:val="0"/>
        <w:autoSpaceDE w:val="0"/>
        <w:autoSpaceDN w:val="0"/>
        <w:adjustRightInd w:val="0"/>
        <w:ind w:left="15" w:right="15"/>
        <w:rPr>
          <w:b/>
          <w:color w:val="000000"/>
        </w:rPr>
      </w:pPr>
    </w:p>
    <w:p w:rsidR="009F0A46" w:rsidRPr="00661F81" w:rsidRDefault="009F0A46" w:rsidP="0042058C">
      <w:pPr>
        <w:widowControl w:val="0"/>
        <w:autoSpaceDE w:val="0"/>
        <w:autoSpaceDN w:val="0"/>
        <w:adjustRightInd w:val="0"/>
        <w:ind w:left="15" w:right="15"/>
        <w:rPr>
          <w:b/>
          <w:color w:val="000000"/>
        </w:rPr>
      </w:pPr>
    </w:p>
    <w:p w:rsidR="009F0A46" w:rsidRPr="00661F81" w:rsidRDefault="009F0A46" w:rsidP="0042058C">
      <w:pPr>
        <w:widowControl w:val="0"/>
        <w:autoSpaceDE w:val="0"/>
        <w:autoSpaceDN w:val="0"/>
        <w:adjustRightInd w:val="0"/>
        <w:ind w:left="15" w:right="15"/>
        <w:rPr>
          <w:b/>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1D0DC5" w:rsidRPr="00661F81" w:rsidRDefault="001D0DC5" w:rsidP="00F859CB">
      <w:pPr>
        <w:ind w:left="0"/>
        <w:rPr>
          <w:b/>
          <w:bCs/>
          <w:color w:val="000000"/>
        </w:rPr>
      </w:pPr>
    </w:p>
    <w:p w:rsidR="00A3600E" w:rsidRPr="00661F81" w:rsidRDefault="00A3600E" w:rsidP="00F859CB">
      <w:pPr>
        <w:ind w:left="0"/>
      </w:pPr>
      <w:r w:rsidRPr="00661F81">
        <w:rPr>
          <w:b/>
          <w:bCs/>
          <w:color w:val="000000"/>
        </w:rPr>
        <w:t>5. ОБРАЗОВАТЕЛЬНЫЕ ТЕХНОЛОГИИ</w:t>
      </w:r>
    </w:p>
    <w:p w:rsidR="007B1FA0" w:rsidRPr="00661F81" w:rsidRDefault="007B1FA0" w:rsidP="007B1FA0">
      <w:pPr>
        <w:ind w:firstLine="720"/>
        <w:rPr>
          <w:color w:val="000000"/>
        </w:rPr>
      </w:pPr>
      <w:r w:rsidRPr="00661F81">
        <w:rPr>
          <w:color w:val="000000"/>
        </w:rPr>
        <w:t xml:space="preserve">Учебные занятия по дисциплине </w:t>
      </w:r>
      <w:r w:rsidRPr="00661F81">
        <w:t xml:space="preserve">«Факультетская терапия, профессиональные болезни» </w:t>
      </w:r>
      <w:r w:rsidRPr="00661F81">
        <w:rPr>
          <w:color w:val="000000"/>
        </w:rPr>
        <w:t>проводятся в форме контактной работы обучающегося с преподавателем и в форме самостоятельной работы обучающихся.</w:t>
      </w:r>
    </w:p>
    <w:p w:rsidR="007B1FA0" w:rsidRPr="00661F81" w:rsidRDefault="007B1FA0" w:rsidP="007B1FA0">
      <w:pPr>
        <w:ind w:firstLine="709"/>
        <w:rPr>
          <w:b/>
          <w:color w:val="000000"/>
        </w:rPr>
      </w:pPr>
      <w:r w:rsidRPr="00661F81">
        <w:rPr>
          <w:b/>
          <w:color w:val="000000"/>
        </w:rPr>
        <w:t>1. Виды учебных занятий</w:t>
      </w:r>
    </w:p>
    <w:p w:rsidR="007B1FA0" w:rsidRPr="00661F81" w:rsidRDefault="007B1FA0" w:rsidP="007B1FA0">
      <w:pPr>
        <w:ind w:firstLine="709"/>
        <w:rPr>
          <w:color w:val="000000"/>
        </w:rPr>
      </w:pPr>
      <w:r w:rsidRPr="00661F81">
        <w:rPr>
          <w:b/>
          <w:color w:val="000000"/>
        </w:rPr>
        <w:t xml:space="preserve">- лекции (Л), </w:t>
      </w:r>
      <w:r w:rsidRPr="00661F81">
        <w:rPr>
          <w:color w:val="000000"/>
        </w:rPr>
        <w:t>предусматривают преимущественную передачу учебной информации преподавателем обучающимся;</w:t>
      </w:r>
    </w:p>
    <w:p w:rsidR="007B1FA0" w:rsidRPr="00661F81" w:rsidRDefault="007B1FA0" w:rsidP="007B1FA0">
      <w:pPr>
        <w:ind w:firstLine="709"/>
        <w:rPr>
          <w:color w:val="000000"/>
        </w:rPr>
      </w:pPr>
      <w:r w:rsidRPr="00661F81">
        <w:rPr>
          <w:color w:val="000000"/>
        </w:rPr>
        <w:t xml:space="preserve">- </w:t>
      </w:r>
      <w:r w:rsidRPr="00661F81">
        <w:rPr>
          <w:b/>
          <w:color w:val="000000"/>
        </w:rPr>
        <w:t>клинические практические занятия</w:t>
      </w:r>
      <w:r w:rsidRPr="00661F81">
        <w:rPr>
          <w:color w:val="000000"/>
        </w:rPr>
        <w:t xml:space="preserve"> (КПЗ), учебные занятия, направленные на демонстрацию преподавателем отдельных практических навыков и отработку навыков студентами в имитационной деятельности и проведение текущего контроля (собеседование по контрольным вопросам);</w:t>
      </w:r>
    </w:p>
    <w:p w:rsidR="007B1FA0" w:rsidRPr="00661F81" w:rsidRDefault="007B1FA0" w:rsidP="007B1FA0">
      <w:pPr>
        <w:ind w:firstLine="709"/>
        <w:rPr>
          <w:color w:val="000000"/>
        </w:rPr>
      </w:pPr>
      <w:r w:rsidRPr="00661F81">
        <w:rPr>
          <w:color w:val="000000"/>
        </w:rPr>
        <w:t xml:space="preserve">- </w:t>
      </w:r>
      <w:r w:rsidRPr="00661F81">
        <w:rPr>
          <w:b/>
          <w:color w:val="000000"/>
        </w:rPr>
        <w:t xml:space="preserve">самостоятельная работа обучающихся </w:t>
      </w:r>
      <w:r w:rsidRPr="00661F81">
        <w:rPr>
          <w:color w:val="000000"/>
        </w:rPr>
        <w:t>(СР).</w:t>
      </w:r>
    </w:p>
    <w:p w:rsidR="007B1FA0" w:rsidRPr="00661F81" w:rsidRDefault="007B1FA0" w:rsidP="007B1FA0">
      <w:pPr>
        <w:ind w:firstLine="709"/>
        <w:rPr>
          <w:color w:val="000000"/>
        </w:rPr>
      </w:pPr>
      <w:r w:rsidRPr="00661F81">
        <w:rPr>
          <w:b/>
          <w:color w:val="000000"/>
        </w:rPr>
        <w:t xml:space="preserve">2. Контактная работа обучающихся с преподавателем </w:t>
      </w:r>
      <w:r w:rsidRPr="00661F81">
        <w:rPr>
          <w:color w:val="000000"/>
        </w:rPr>
        <w:t>включает в себя занятия лекционного типа (лекции), клинические практические занятия, групповые консультации, а также аттестационные испытания промежуточной аттестации обучающихся.</w:t>
      </w:r>
    </w:p>
    <w:p w:rsidR="007B1FA0" w:rsidRPr="00661F81" w:rsidRDefault="007B1FA0" w:rsidP="007B1FA0">
      <w:pPr>
        <w:ind w:firstLine="709"/>
        <w:rPr>
          <w:b/>
          <w:color w:val="000000"/>
        </w:rPr>
      </w:pPr>
      <w:r w:rsidRPr="00661F81">
        <w:rPr>
          <w:b/>
          <w:color w:val="000000"/>
        </w:rPr>
        <w:t>Контактные методы обучения:</w:t>
      </w:r>
    </w:p>
    <w:p w:rsidR="007B1FA0" w:rsidRPr="00661F81" w:rsidRDefault="007B1FA0" w:rsidP="007B1FA0">
      <w:pPr>
        <w:numPr>
          <w:ilvl w:val="0"/>
          <w:numId w:val="30"/>
        </w:numPr>
        <w:suppressAutoHyphens/>
        <w:ind w:right="0"/>
        <w:rPr>
          <w:color w:val="000000"/>
        </w:rPr>
      </w:pPr>
      <w:r w:rsidRPr="00661F81">
        <w:rPr>
          <w:b/>
          <w:color w:val="000000"/>
        </w:rPr>
        <w:t>Вводная лекция</w:t>
      </w:r>
      <w:r w:rsidRPr="00661F81">
        <w:rPr>
          <w:color w:val="000000"/>
        </w:rPr>
        <w:t xml:space="preserve"> – вступительная часть к началу изучения дисциплины, включающая в себя объяснение целей изучения данного материала и направленная на создание учебной мотивации (ВЛ).</w:t>
      </w:r>
    </w:p>
    <w:p w:rsidR="007B1FA0" w:rsidRPr="00661F81" w:rsidRDefault="007B1FA0" w:rsidP="007B1FA0">
      <w:pPr>
        <w:numPr>
          <w:ilvl w:val="0"/>
          <w:numId w:val="30"/>
        </w:numPr>
        <w:suppressAutoHyphens/>
        <w:ind w:right="0"/>
        <w:rPr>
          <w:color w:val="000000"/>
        </w:rPr>
      </w:pPr>
      <w:r w:rsidRPr="00661F81">
        <w:rPr>
          <w:b/>
          <w:color w:val="000000"/>
        </w:rPr>
        <w:t>Лекция визуализация</w:t>
      </w:r>
      <w:r w:rsidRPr="00661F81">
        <w:rPr>
          <w:color w:val="000000"/>
        </w:rPr>
        <w:t xml:space="preserve"> (ЛВ) – лекционный материал подается с помощью технологии </w:t>
      </w:r>
      <w:r w:rsidRPr="00661F81">
        <w:rPr>
          <w:color w:val="000000"/>
          <w:lang w:val="en-US"/>
        </w:rPr>
        <w:t>PowerPoint</w:t>
      </w:r>
      <w:r w:rsidRPr="00661F81">
        <w:rPr>
          <w:color w:val="000000"/>
        </w:rPr>
        <w:t>, при этом демонстрируются фото-материалы, иллюстрации, схемы, графики по соответствующей тематике;</w:t>
      </w:r>
    </w:p>
    <w:p w:rsidR="007B1FA0" w:rsidRPr="00661F81" w:rsidRDefault="007B1FA0" w:rsidP="007B1FA0">
      <w:pPr>
        <w:numPr>
          <w:ilvl w:val="0"/>
          <w:numId w:val="30"/>
        </w:numPr>
        <w:suppressAutoHyphens/>
        <w:ind w:right="0"/>
        <w:rPr>
          <w:color w:val="000000"/>
        </w:rPr>
      </w:pPr>
      <w:r w:rsidRPr="00661F81">
        <w:rPr>
          <w:color w:val="000000"/>
        </w:rPr>
        <w:t xml:space="preserve">Клиническое практическое занятие с </w:t>
      </w:r>
      <w:r w:rsidRPr="00661F81">
        <w:rPr>
          <w:b/>
          <w:color w:val="000000"/>
        </w:rPr>
        <w:t>демонстрацией</w:t>
      </w:r>
      <w:r w:rsidRPr="00661F81">
        <w:rPr>
          <w:color w:val="000000"/>
        </w:rPr>
        <w:t xml:space="preserve"> отдельных элементов физикального обследования пациентов (преподавателем и/или в слайдах), аудио-записи (Демо).</w:t>
      </w:r>
    </w:p>
    <w:p w:rsidR="007B1FA0" w:rsidRPr="00661F81" w:rsidRDefault="007B1FA0" w:rsidP="007B1FA0">
      <w:pPr>
        <w:numPr>
          <w:ilvl w:val="0"/>
          <w:numId w:val="30"/>
        </w:numPr>
        <w:suppressAutoHyphens/>
        <w:ind w:right="0"/>
        <w:rPr>
          <w:color w:val="000000"/>
        </w:rPr>
      </w:pPr>
      <w:r w:rsidRPr="00661F81">
        <w:rPr>
          <w:color w:val="000000"/>
        </w:rPr>
        <w:t xml:space="preserve">Клиническое практическое занятие с </w:t>
      </w:r>
      <w:r w:rsidRPr="00661F81">
        <w:rPr>
          <w:b/>
          <w:color w:val="000000"/>
        </w:rPr>
        <w:t>анализом результатов</w:t>
      </w:r>
      <w:r w:rsidRPr="00661F81">
        <w:rPr>
          <w:color w:val="000000"/>
        </w:rPr>
        <w:t xml:space="preserve"> объективных и дополнительных методов обследования пациентов (АР);</w:t>
      </w:r>
    </w:p>
    <w:p w:rsidR="007B1FA0" w:rsidRPr="00661F81" w:rsidRDefault="007B1FA0" w:rsidP="007B1FA0">
      <w:pPr>
        <w:numPr>
          <w:ilvl w:val="0"/>
          <w:numId w:val="30"/>
        </w:numPr>
        <w:suppressAutoHyphens/>
        <w:ind w:right="0"/>
        <w:rPr>
          <w:color w:val="000000"/>
        </w:rPr>
      </w:pPr>
      <w:r w:rsidRPr="00661F81">
        <w:rPr>
          <w:color w:val="000000"/>
        </w:rPr>
        <w:t xml:space="preserve">Клинические практические занятия с </w:t>
      </w:r>
      <w:r w:rsidRPr="00661F81">
        <w:rPr>
          <w:b/>
          <w:color w:val="000000"/>
        </w:rPr>
        <w:t>разбором тематических пациентов</w:t>
      </w:r>
      <w:r w:rsidRPr="00661F81">
        <w:rPr>
          <w:color w:val="000000"/>
        </w:rPr>
        <w:t xml:space="preserve"> – в ходе занятия преподаватель проводит осмотр тематического пациента, с подробной расшифровкой получаемых данных при опросе, физикальном осмотре пациента (РТП);</w:t>
      </w:r>
    </w:p>
    <w:p w:rsidR="007B1FA0" w:rsidRPr="00661F81" w:rsidRDefault="007B1FA0" w:rsidP="007B1FA0">
      <w:pPr>
        <w:numPr>
          <w:ilvl w:val="0"/>
          <w:numId w:val="30"/>
        </w:numPr>
        <w:suppressAutoHyphens/>
        <w:ind w:right="0"/>
        <w:rPr>
          <w:color w:val="000000"/>
        </w:rPr>
      </w:pPr>
      <w:r w:rsidRPr="00661F81">
        <w:rPr>
          <w:color w:val="000000"/>
        </w:rPr>
        <w:t xml:space="preserve">Клиническое практическое занятие с </w:t>
      </w:r>
      <w:r w:rsidRPr="00661F81">
        <w:rPr>
          <w:b/>
          <w:color w:val="000000"/>
        </w:rPr>
        <w:t>имитационной деятельностью студентов (интерактив)</w:t>
      </w:r>
      <w:r w:rsidRPr="00661F81">
        <w:rPr>
          <w:color w:val="000000"/>
        </w:rPr>
        <w:t xml:space="preserve"> – в ходе занятия студенты имитируют элементы профессиональной деятельности, демонстрируют отдельные методические приемы опроса, физикального осмотра пациента (ИДС);</w:t>
      </w:r>
    </w:p>
    <w:p w:rsidR="007B1FA0" w:rsidRPr="00661F81" w:rsidRDefault="007B1FA0" w:rsidP="007B1FA0">
      <w:pPr>
        <w:numPr>
          <w:ilvl w:val="0"/>
          <w:numId w:val="30"/>
        </w:numPr>
        <w:suppressAutoHyphens/>
        <w:ind w:right="0"/>
        <w:rPr>
          <w:color w:val="000000"/>
        </w:rPr>
      </w:pPr>
      <w:r w:rsidRPr="00661F81">
        <w:rPr>
          <w:color w:val="000000"/>
        </w:rPr>
        <w:t xml:space="preserve">Клиническое практическое занятие с участием студентов в тематических клинических обходах, </w:t>
      </w:r>
      <w:r w:rsidRPr="00661F81">
        <w:rPr>
          <w:b/>
          <w:color w:val="000000"/>
        </w:rPr>
        <w:t>мастер-классах</w:t>
      </w:r>
      <w:r w:rsidRPr="00661F81">
        <w:rPr>
          <w:color w:val="000000"/>
        </w:rPr>
        <w:t xml:space="preserve"> (МК).</w:t>
      </w:r>
    </w:p>
    <w:p w:rsidR="007B1FA0" w:rsidRPr="00661F81" w:rsidRDefault="007B1FA0" w:rsidP="007B1FA0">
      <w:pPr>
        <w:ind w:firstLine="709"/>
        <w:rPr>
          <w:b/>
          <w:color w:val="000000"/>
        </w:rPr>
      </w:pPr>
      <w:r w:rsidRPr="00661F81">
        <w:rPr>
          <w:b/>
          <w:color w:val="000000"/>
        </w:rPr>
        <w:t>3. Неконтактные методы обучения:</w:t>
      </w:r>
    </w:p>
    <w:p w:rsidR="007B1FA0" w:rsidRPr="00661F81" w:rsidRDefault="007B1FA0" w:rsidP="007B1FA0">
      <w:pPr>
        <w:numPr>
          <w:ilvl w:val="0"/>
          <w:numId w:val="30"/>
        </w:numPr>
        <w:suppressAutoHyphens/>
        <w:ind w:right="0"/>
        <w:rPr>
          <w:color w:val="000000"/>
        </w:rPr>
      </w:pPr>
      <w:r w:rsidRPr="00661F81">
        <w:rPr>
          <w:color w:val="000000"/>
        </w:rPr>
        <w:t xml:space="preserve">Клиническое практическое занятие с решением </w:t>
      </w:r>
      <w:r w:rsidRPr="00661F81">
        <w:rPr>
          <w:b/>
          <w:color w:val="000000"/>
        </w:rPr>
        <w:t>ситуационных задач</w:t>
      </w:r>
      <w:r w:rsidRPr="00661F81">
        <w:rPr>
          <w:color w:val="000000"/>
        </w:rPr>
        <w:t xml:space="preserve"> (СЗ) – студенты самостоятельно решают тематические ситуационные задачи по реальной профессионально-ориентированную ситуации в группах, отвечая на поставленные вопросы; ответы оформляются письменно и докладываются преподавателю в устной форме в конце занятия;</w:t>
      </w:r>
    </w:p>
    <w:p w:rsidR="007B1FA0" w:rsidRPr="00661F81" w:rsidRDefault="007B1FA0" w:rsidP="007B1FA0">
      <w:pPr>
        <w:numPr>
          <w:ilvl w:val="0"/>
          <w:numId w:val="30"/>
        </w:numPr>
        <w:suppressAutoHyphens/>
        <w:ind w:right="0"/>
        <w:rPr>
          <w:color w:val="000000"/>
        </w:rPr>
      </w:pPr>
      <w:r w:rsidRPr="00661F81">
        <w:rPr>
          <w:color w:val="000000"/>
        </w:rPr>
        <w:lastRenderedPageBreak/>
        <w:t xml:space="preserve">Клиническое практическое занятие с </w:t>
      </w:r>
      <w:r w:rsidRPr="00661F81">
        <w:rPr>
          <w:b/>
          <w:color w:val="000000"/>
        </w:rPr>
        <w:t>осмотром тематического пациента (интерактив)</w:t>
      </w:r>
      <w:r w:rsidRPr="00661F81">
        <w:rPr>
          <w:color w:val="000000"/>
        </w:rPr>
        <w:t xml:space="preserve"> – в ходе занятия студенты самостоятельно проводят опрос и физикальное обследование тематического пациента, полученные в ходе осмотра данные представляют преподавателю в виде короткого устного доклада (ОТП);</w:t>
      </w:r>
    </w:p>
    <w:p w:rsidR="007B1FA0" w:rsidRPr="00661F81" w:rsidRDefault="007B1FA0" w:rsidP="007B1FA0">
      <w:pPr>
        <w:numPr>
          <w:ilvl w:val="0"/>
          <w:numId w:val="30"/>
        </w:numPr>
        <w:suppressAutoHyphens/>
        <w:ind w:right="0"/>
        <w:rPr>
          <w:color w:val="000000"/>
        </w:rPr>
      </w:pPr>
      <w:r w:rsidRPr="00661F81">
        <w:rPr>
          <w:b/>
          <w:color w:val="000000"/>
        </w:rPr>
        <w:t>Самостоятельная работа студента</w:t>
      </w:r>
      <w:r w:rsidRPr="00661F81">
        <w:rPr>
          <w:color w:val="000000"/>
        </w:rPr>
        <w:t xml:space="preserve"> с медицинской литературой по тематике занятия и подготовка по изученным материалам доклада (оформляется в соответствии с требованиями к докладам и представляется в аудитории перед группой и преподавателем).</w:t>
      </w:r>
    </w:p>
    <w:p w:rsidR="00F859CB" w:rsidRPr="00661F81" w:rsidRDefault="00F859CB" w:rsidP="00F859CB">
      <w:pPr>
        <w:spacing w:line="276" w:lineRule="auto"/>
        <w:ind w:firstLine="709"/>
        <w:rPr>
          <w:iCs/>
        </w:rPr>
      </w:pPr>
    </w:p>
    <w:p w:rsidR="00A3600E" w:rsidRPr="00661F81" w:rsidRDefault="00A3600E"/>
    <w:p w:rsidR="000A4E23" w:rsidRPr="00661F81" w:rsidRDefault="001F73B4" w:rsidP="00F859CB">
      <w:pPr>
        <w:ind w:left="0"/>
        <w:rPr>
          <w:b/>
          <w:bCs/>
          <w:color w:val="000000"/>
        </w:rPr>
      </w:pPr>
      <w:r w:rsidRPr="00661F81">
        <w:rPr>
          <w:b/>
          <w:bCs/>
          <w:color w:val="000000"/>
        </w:rPr>
        <w:t>6. ОЦЕНОЧНЫЕ СРЕДСТВА ДЛЯ ТЕКУЩЕГО КОНТРОЛЯ УСПЕВАЕМОСТИ, ПРОМЕЖУТОЧНОЙ АТТЕСТАЦИИ ПО ИТОГАМ ОСВОЕНИЯ ДИСЦИПЛИНЫ</w:t>
      </w:r>
    </w:p>
    <w:p w:rsidR="006327CB" w:rsidRPr="00661F81" w:rsidRDefault="006327CB" w:rsidP="006327CB">
      <w:pPr>
        <w:ind w:left="0"/>
        <w:rPr>
          <w:b/>
          <w:bCs/>
          <w:color w:val="000000"/>
        </w:rPr>
      </w:pPr>
      <w:r w:rsidRPr="00661F81">
        <w:rPr>
          <w:b/>
          <w:bCs/>
          <w:color w:val="000000"/>
        </w:rPr>
        <w:t>6.1. Контрольные вопросы и задания для текущего контроля успеваемости</w:t>
      </w:r>
    </w:p>
    <w:p w:rsidR="00E12389" w:rsidRPr="00661F81" w:rsidRDefault="00E12389" w:rsidP="00E12389">
      <w:pPr>
        <w:pStyle w:val="a9"/>
        <w:spacing w:line="276" w:lineRule="auto"/>
        <w:rPr>
          <w:b/>
          <w:sz w:val="24"/>
          <w:szCs w:val="24"/>
        </w:rPr>
      </w:pPr>
    </w:p>
    <w:p w:rsidR="006327CB" w:rsidRPr="00661F81" w:rsidRDefault="006327CB" w:rsidP="006327CB">
      <w:pPr>
        <w:pStyle w:val="Iauiue"/>
        <w:widowControl w:val="0"/>
        <w:shd w:val="clear" w:color="auto" w:fill="FFFFFF"/>
        <w:suppressAutoHyphens w:val="0"/>
        <w:spacing w:line="276" w:lineRule="auto"/>
        <w:jc w:val="both"/>
        <w:rPr>
          <w:b/>
          <w:color w:val="000000"/>
          <w:sz w:val="24"/>
          <w:szCs w:val="24"/>
          <w:lang w:val="ru-RU"/>
        </w:rPr>
      </w:pPr>
      <w:r w:rsidRPr="00661F81">
        <w:rPr>
          <w:b/>
          <w:color w:val="000000"/>
          <w:sz w:val="24"/>
          <w:szCs w:val="24"/>
          <w:lang w:val="ru-RU"/>
        </w:rPr>
        <w:t xml:space="preserve">6.1.1. Примеры тестов для контроля знаний: </w:t>
      </w:r>
    </w:p>
    <w:p w:rsidR="007B1FA0" w:rsidRPr="00661F81" w:rsidRDefault="007B1FA0" w:rsidP="007B1FA0">
      <w:pPr>
        <w:tabs>
          <w:tab w:val="left" w:pos="426"/>
          <w:tab w:val="left" w:pos="709"/>
        </w:tabs>
        <w:rPr>
          <w:b/>
          <w:i/>
        </w:rPr>
      </w:pPr>
      <w:r w:rsidRPr="00661F81">
        <w:rPr>
          <w:b/>
          <w:i/>
        </w:rPr>
        <w:t>01.</w:t>
      </w:r>
      <w:r w:rsidRPr="00661F81">
        <w:rPr>
          <w:b/>
          <w:i/>
        </w:rPr>
        <w:tab/>
        <w:t xml:space="preserve">Бронхиальная обструкция при бронхиальной астме обусловлена: </w:t>
      </w:r>
    </w:p>
    <w:p w:rsidR="007B1FA0" w:rsidRPr="00661F81" w:rsidRDefault="007B1FA0" w:rsidP="007B1FA0">
      <w:pPr>
        <w:tabs>
          <w:tab w:val="left" w:pos="426"/>
          <w:tab w:val="left" w:pos="709"/>
        </w:tabs>
      </w:pPr>
      <w:r w:rsidRPr="00661F81">
        <w:t xml:space="preserve">а) бронхоспазмом; </w:t>
      </w:r>
    </w:p>
    <w:p w:rsidR="007B1FA0" w:rsidRPr="00661F81" w:rsidRDefault="007B1FA0" w:rsidP="007B1FA0">
      <w:pPr>
        <w:tabs>
          <w:tab w:val="left" w:pos="426"/>
          <w:tab w:val="left" w:pos="709"/>
        </w:tabs>
      </w:pPr>
      <w:r w:rsidRPr="00661F81">
        <w:t xml:space="preserve">б) воспалительным отеком слизистой оболочки бронхов; </w:t>
      </w:r>
    </w:p>
    <w:p w:rsidR="007B1FA0" w:rsidRPr="00661F81" w:rsidRDefault="007B1FA0" w:rsidP="007B1FA0">
      <w:pPr>
        <w:tabs>
          <w:tab w:val="left" w:pos="426"/>
          <w:tab w:val="left" w:pos="709"/>
        </w:tabs>
      </w:pPr>
      <w:r w:rsidRPr="00661F81">
        <w:t xml:space="preserve">в) закрытием просвета бронхов вязким секретом; </w:t>
      </w:r>
    </w:p>
    <w:p w:rsidR="007B1FA0" w:rsidRPr="00661F81" w:rsidRDefault="007B1FA0" w:rsidP="007B1FA0">
      <w:pPr>
        <w:tabs>
          <w:tab w:val="left" w:pos="426"/>
          <w:tab w:val="left" w:pos="709"/>
        </w:tabs>
      </w:pPr>
      <w:r w:rsidRPr="00661F81">
        <w:t xml:space="preserve">г) спадением мелких бронхов на выдохе; </w:t>
      </w:r>
    </w:p>
    <w:p w:rsidR="007B1FA0" w:rsidRPr="00661F81" w:rsidRDefault="007B1FA0" w:rsidP="007B1FA0">
      <w:r w:rsidRPr="00661F81">
        <w:t xml:space="preserve">д) всем перечисленным. </w:t>
      </w:r>
    </w:p>
    <w:p w:rsidR="007B1FA0" w:rsidRPr="00661F81" w:rsidRDefault="007B1FA0" w:rsidP="007B1FA0">
      <w:pPr>
        <w:rPr>
          <w:b/>
          <w:i/>
        </w:rPr>
      </w:pPr>
      <w:r w:rsidRPr="00661F81">
        <w:rPr>
          <w:b/>
          <w:i/>
        </w:rPr>
        <w:t>02. Какой из перечисленных симптомов не характерен для приступа удушья при бронхиальной астме:</w:t>
      </w:r>
    </w:p>
    <w:p w:rsidR="007B1FA0" w:rsidRPr="00661F81" w:rsidRDefault="007B1FA0" w:rsidP="007B1FA0">
      <w:r w:rsidRPr="00661F81">
        <w:t>а) внезапное начало;</w:t>
      </w:r>
    </w:p>
    <w:p w:rsidR="007B1FA0" w:rsidRPr="00661F81" w:rsidRDefault="007B1FA0" w:rsidP="007B1FA0">
      <w:r w:rsidRPr="00661F81">
        <w:t>б) одышка экспираторного характера;</w:t>
      </w:r>
    </w:p>
    <w:p w:rsidR="007B1FA0" w:rsidRPr="00661F81" w:rsidRDefault="007B1FA0" w:rsidP="007B1FA0">
      <w:r w:rsidRPr="00661F81">
        <w:t>в) участие вспомогательной мускулатуры в акте дыхания;</w:t>
      </w:r>
    </w:p>
    <w:p w:rsidR="007B1FA0" w:rsidRPr="00661F81" w:rsidRDefault="007B1FA0" w:rsidP="007B1FA0">
      <w:r w:rsidRPr="00661F81">
        <w:t>г) кровохарканье;</w:t>
      </w:r>
    </w:p>
    <w:p w:rsidR="007B1FA0" w:rsidRPr="00661F81" w:rsidRDefault="007B1FA0" w:rsidP="007B1FA0">
      <w:r w:rsidRPr="00661F81">
        <w:t>д) рассеянные сухие хрипы в легких.</w:t>
      </w:r>
    </w:p>
    <w:p w:rsidR="007B1FA0" w:rsidRPr="00661F81" w:rsidRDefault="007B1FA0" w:rsidP="007B1FA0">
      <w:pPr>
        <w:rPr>
          <w:b/>
          <w:i/>
        </w:rPr>
      </w:pPr>
      <w:r w:rsidRPr="00661F81">
        <w:rPr>
          <w:b/>
          <w:i/>
        </w:rPr>
        <w:t>03. Исследование функции внешнего дыхания при бронхиальной астме позволяет выявить:</w:t>
      </w:r>
    </w:p>
    <w:p w:rsidR="007B1FA0" w:rsidRPr="00661F81" w:rsidRDefault="007B1FA0" w:rsidP="007B1FA0">
      <w:r w:rsidRPr="00661F81">
        <w:t>а) нарастающее снижение ОФВ</w:t>
      </w:r>
      <w:r w:rsidRPr="00661F81">
        <w:rPr>
          <w:vertAlign w:val="subscript"/>
        </w:rPr>
        <w:t>1</w:t>
      </w:r>
      <w:r w:rsidRPr="00661F81">
        <w:t xml:space="preserve"> и индекса Тиффно в соответствии со стадией болезни;</w:t>
      </w:r>
    </w:p>
    <w:p w:rsidR="007B1FA0" w:rsidRPr="00661F81" w:rsidRDefault="007B1FA0" w:rsidP="007B1FA0">
      <w:r w:rsidRPr="00661F81">
        <w:t>б) прирост ОФВ</w:t>
      </w:r>
      <w:r w:rsidRPr="00661F81">
        <w:rPr>
          <w:vertAlign w:val="subscript"/>
        </w:rPr>
        <w:t>1</w:t>
      </w:r>
      <w:r w:rsidRPr="00661F81">
        <w:t xml:space="preserve"> более 15% после пробы с </w:t>
      </w:r>
      <w:r w:rsidRPr="00661F81">
        <w:rPr>
          <w:lang w:val="en-US"/>
        </w:rPr>
        <w:t>b</w:t>
      </w:r>
      <w:r w:rsidRPr="00661F81">
        <w:t>2-агонистом;</w:t>
      </w:r>
    </w:p>
    <w:p w:rsidR="007B1FA0" w:rsidRPr="00661F81" w:rsidRDefault="007B1FA0" w:rsidP="007B1FA0">
      <w:r w:rsidRPr="00661F81">
        <w:t>в) прирост ОФВ</w:t>
      </w:r>
      <w:r w:rsidRPr="00661F81">
        <w:rPr>
          <w:vertAlign w:val="subscript"/>
        </w:rPr>
        <w:t>1</w:t>
      </w:r>
      <w:r w:rsidRPr="00661F81">
        <w:t xml:space="preserve"> менее15% после пробы с </w:t>
      </w:r>
      <w:r w:rsidRPr="00661F81">
        <w:rPr>
          <w:lang w:val="en-US"/>
        </w:rPr>
        <w:t>b</w:t>
      </w:r>
      <w:r w:rsidRPr="00661F81">
        <w:t>2-агонистом;</w:t>
      </w:r>
    </w:p>
    <w:p w:rsidR="007B1FA0" w:rsidRPr="00661F81" w:rsidRDefault="007B1FA0" w:rsidP="007B1FA0">
      <w:r w:rsidRPr="00661F81">
        <w:t>г) суточные колебания пиковой скорости выдоха менее 15%;</w:t>
      </w:r>
    </w:p>
    <w:p w:rsidR="007B1FA0" w:rsidRPr="00661F81" w:rsidRDefault="007B1FA0" w:rsidP="007B1FA0">
      <w:r w:rsidRPr="00661F81">
        <w:t>д) функция внешнего дыхания не изменена.</w:t>
      </w:r>
    </w:p>
    <w:p w:rsidR="007B1FA0" w:rsidRPr="00661F81" w:rsidRDefault="007B1FA0" w:rsidP="007B1FA0">
      <w:pPr>
        <w:rPr>
          <w:b/>
          <w:i/>
        </w:rPr>
      </w:pPr>
      <w:r w:rsidRPr="00661F81">
        <w:rPr>
          <w:b/>
          <w:i/>
        </w:rPr>
        <w:t>04. Препаратами выбора для базисной терапии бронхиальной астмы являются:</w:t>
      </w:r>
    </w:p>
    <w:p w:rsidR="007B1FA0" w:rsidRPr="00661F81" w:rsidRDefault="007B1FA0" w:rsidP="007B1FA0">
      <w:r w:rsidRPr="00661F81">
        <w:t>а) системные глюкокортикостероиды;</w:t>
      </w:r>
    </w:p>
    <w:p w:rsidR="007B1FA0" w:rsidRPr="00661F81" w:rsidRDefault="007B1FA0" w:rsidP="007B1FA0">
      <w:r w:rsidRPr="00661F81">
        <w:t>б) метилксантины;</w:t>
      </w:r>
    </w:p>
    <w:p w:rsidR="007B1FA0" w:rsidRPr="00661F81" w:rsidRDefault="007B1FA0" w:rsidP="007B1FA0">
      <w:r w:rsidRPr="00661F81">
        <w:t>в) ингаляционные глюкокортикостероиды;</w:t>
      </w:r>
    </w:p>
    <w:p w:rsidR="007B1FA0" w:rsidRPr="00661F81" w:rsidRDefault="007B1FA0" w:rsidP="007B1FA0">
      <w:r w:rsidRPr="00661F81">
        <w:t>г) секретолитики;</w:t>
      </w:r>
    </w:p>
    <w:p w:rsidR="007B1FA0" w:rsidRPr="00661F81" w:rsidRDefault="007B1FA0" w:rsidP="007B1FA0">
      <w:r w:rsidRPr="00661F81">
        <w:t xml:space="preserve">д) </w:t>
      </w:r>
      <w:r w:rsidRPr="00661F81">
        <w:rPr>
          <w:lang w:val="en-US"/>
        </w:rPr>
        <w:t>b</w:t>
      </w:r>
      <w:r w:rsidRPr="00661F81">
        <w:t>2-агонисты продленного действия.</w:t>
      </w:r>
    </w:p>
    <w:p w:rsidR="007B1FA0" w:rsidRPr="00661F81" w:rsidRDefault="007B1FA0" w:rsidP="007B1FA0">
      <w:pPr>
        <w:rPr>
          <w:b/>
          <w:i/>
        </w:rPr>
      </w:pPr>
      <w:r w:rsidRPr="00661F81">
        <w:rPr>
          <w:b/>
          <w:i/>
        </w:rPr>
        <w:t>05. Бронхиальная астма характеризуется всем перечисленным, кроме:</w:t>
      </w:r>
    </w:p>
    <w:p w:rsidR="007B1FA0" w:rsidRPr="00661F81" w:rsidRDefault="007B1FA0" w:rsidP="007B1FA0">
      <w:r w:rsidRPr="00661F81">
        <w:t>а) преходящая бронхиальная обструкция;</w:t>
      </w:r>
    </w:p>
    <w:p w:rsidR="007B1FA0" w:rsidRPr="00661F81" w:rsidRDefault="007B1FA0" w:rsidP="007B1FA0">
      <w:r w:rsidRPr="00661F81">
        <w:t>б) заболевание нередко начинается в детском возрасте;</w:t>
      </w:r>
    </w:p>
    <w:p w:rsidR="007B1FA0" w:rsidRPr="00661F81" w:rsidRDefault="007B1FA0" w:rsidP="007B1FA0">
      <w:r w:rsidRPr="00661F81">
        <w:t>в) чаще болеют курильщики;</w:t>
      </w:r>
    </w:p>
    <w:p w:rsidR="007B1FA0" w:rsidRPr="00661F81" w:rsidRDefault="007B1FA0" w:rsidP="007B1FA0">
      <w:r w:rsidRPr="00661F81">
        <w:t>г) ухудшение весной и летом;</w:t>
      </w:r>
    </w:p>
    <w:p w:rsidR="007B1FA0" w:rsidRPr="00661F81" w:rsidRDefault="007B1FA0" w:rsidP="007B1FA0">
      <w:r w:rsidRPr="00661F81">
        <w:t xml:space="preserve">д) более половины больных бронхиальной астмой страдают аллергией. </w:t>
      </w:r>
    </w:p>
    <w:p w:rsidR="007B1FA0" w:rsidRPr="00661F81" w:rsidRDefault="007B1FA0" w:rsidP="007B1FA0">
      <w:pPr>
        <w:rPr>
          <w:b/>
          <w:i/>
        </w:rPr>
      </w:pPr>
      <w:r w:rsidRPr="00661F81">
        <w:rPr>
          <w:b/>
          <w:i/>
        </w:rPr>
        <w:t>06. Амфорическое дыхание выслушивается при:</w:t>
      </w:r>
    </w:p>
    <w:p w:rsidR="007B1FA0" w:rsidRPr="00661F81" w:rsidRDefault="007B1FA0" w:rsidP="007B1FA0">
      <w:r w:rsidRPr="00661F81">
        <w:t>а) бронхиальной астме;</w:t>
      </w:r>
    </w:p>
    <w:p w:rsidR="007B1FA0" w:rsidRPr="00661F81" w:rsidRDefault="007B1FA0" w:rsidP="007B1FA0">
      <w:r w:rsidRPr="00661F81">
        <w:t>б) хроническом бронхите;</w:t>
      </w:r>
    </w:p>
    <w:p w:rsidR="007B1FA0" w:rsidRPr="00661F81" w:rsidRDefault="007B1FA0" w:rsidP="007B1FA0">
      <w:r w:rsidRPr="00661F81">
        <w:t>в) острой пневмонии;</w:t>
      </w:r>
    </w:p>
    <w:p w:rsidR="007B1FA0" w:rsidRPr="00661F81" w:rsidRDefault="007B1FA0" w:rsidP="007B1FA0">
      <w:r w:rsidRPr="00661F81">
        <w:t>г) абсцессе легких.</w:t>
      </w:r>
    </w:p>
    <w:p w:rsidR="007B1FA0" w:rsidRPr="00661F81" w:rsidRDefault="007B1FA0" w:rsidP="007B1FA0">
      <w:pPr>
        <w:rPr>
          <w:b/>
          <w:i/>
        </w:rPr>
      </w:pPr>
      <w:r w:rsidRPr="00661F81">
        <w:rPr>
          <w:b/>
          <w:i/>
        </w:rPr>
        <w:lastRenderedPageBreak/>
        <w:t>07. Какой лабораторный признак не характерен для бронхиальной астмы:</w:t>
      </w:r>
    </w:p>
    <w:p w:rsidR="007B1FA0" w:rsidRPr="00661F81" w:rsidRDefault="007B1FA0" w:rsidP="007B1FA0">
      <w:r w:rsidRPr="00661F81">
        <w:t>а) лейкоцитоз с нейтрофильным сдвигом влево;</w:t>
      </w:r>
    </w:p>
    <w:p w:rsidR="007B1FA0" w:rsidRPr="00661F81" w:rsidRDefault="007B1FA0" w:rsidP="007B1FA0">
      <w:r w:rsidRPr="00661F81">
        <w:t>б) эозинофилия периферической крови;</w:t>
      </w:r>
    </w:p>
    <w:p w:rsidR="007B1FA0" w:rsidRPr="00661F81" w:rsidRDefault="007B1FA0" w:rsidP="007B1FA0">
      <w:r w:rsidRPr="00661F81">
        <w:t>в) спирали Куршмана в анализе мокроты;</w:t>
      </w:r>
    </w:p>
    <w:p w:rsidR="007B1FA0" w:rsidRPr="00661F81" w:rsidRDefault="007B1FA0" w:rsidP="007B1FA0">
      <w:r w:rsidRPr="00661F81">
        <w:t>г) кристаллы Шарко-Лейдена в анализе мокроты;</w:t>
      </w:r>
    </w:p>
    <w:p w:rsidR="007B1FA0" w:rsidRPr="00661F81" w:rsidRDefault="007B1FA0" w:rsidP="007B1FA0">
      <w:r w:rsidRPr="00661F81">
        <w:t>д) тельца Креола в анализе мокроты (кластеры клеток бронхиального эпителия).</w:t>
      </w:r>
    </w:p>
    <w:p w:rsidR="007B1FA0" w:rsidRPr="00661F81" w:rsidRDefault="007B1FA0" w:rsidP="007B1FA0">
      <w:pPr>
        <w:tabs>
          <w:tab w:val="left" w:pos="3600"/>
        </w:tabs>
        <w:rPr>
          <w:b/>
          <w:i/>
        </w:rPr>
      </w:pPr>
      <w:r w:rsidRPr="00661F81">
        <w:rPr>
          <w:b/>
          <w:i/>
        </w:rPr>
        <w:t>08.К рентгенологическим признакам бронхиальной астмы относятся все перечисленные, кроме:</w:t>
      </w:r>
    </w:p>
    <w:p w:rsidR="007B1FA0" w:rsidRPr="00661F81" w:rsidRDefault="007B1FA0" w:rsidP="00EC57FF">
      <w:r w:rsidRPr="00661F81">
        <w:t>а) эмфизема легких;</w:t>
      </w:r>
    </w:p>
    <w:p w:rsidR="007B1FA0" w:rsidRPr="00661F81" w:rsidRDefault="007B1FA0" w:rsidP="00EC57FF">
      <w:r w:rsidRPr="00661F81">
        <w:t>б) ограничение подвижности диафрагмы при дыхании;</w:t>
      </w:r>
    </w:p>
    <w:p w:rsidR="007B1FA0" w:rsidRPr="00661F81" w:rsidRDefault="007B1FA0" w:rsidP="00EC57FF">
      <w:r w:rsidRPr="00661F81">
        <w:t>в) признаки легочной гипертензии;</w:t>
      </w:r>
    </w:p>
    <w:p w:rsidR="007B1FA0" w:rsidRPr="00661F81" w:rsidRDefault="007B1FA0" w:rsidP="00EC57FF">
      <w:r w:rsidRPr="00661F81">
        <w:t>г) низкое стояние диафрагмы на высоте вдоха;</w:t>
      </w:r>
    </w:p>
    <w:p w:rsidR="007B1FA0" w:rsidRPr="00661F81" w:rsidRDefault="007B1FA0" w:rsidP="00EC57FF">
      <w:r w:rsidRPr="00661F81">
        <w:t>д) все ответы правильные.</w:t>
      </w:r>
    </w:p>
    <w:p w:rsidR="006327CB" w:rsidRPr="00661F81" w:rsidRDefault="006327CB" w:rsidP="00EC57FF">
      <w:pPr>
        <w:ind w:left="0" w:right="0"/>
        <w:jc w:val="left"/>
        <w:rPr>
          <w:rFonts w:eastAsia="Calibri"/>
          <w:b/>
          <w:lang w:eastAsia="en-US"/>
        </w:rPr>
      </w:pPr>
      <w:r w:rsidRPr="00661F81">
        <w:rPr>
          <w:rFonts w:eastAsia="Calibri"/>
          <w:b/>
          <w:lang w:eastAsia="en-US"/>
        </w:rPr>
        <w:t>6.1.2. Примеры ситуационных задач:</w:t>
      </w:r>
    </w:p>
    <w:p w:rsidR="007B1FA0" w:rsidRPr="00661F81" w:rsidRDefault="007B1FA0" w:rsidP="00EC57FF">
      <w:pPr>
        <w:ind w:left="0" w:right="0"/>
        <w:jc w:val="left"/>
        <w:rPr>
          <w:rFonts w:eastAsia="Calibri"/>
          <w:lang w:eastAsia="en-US"/>
        </w:rPr>
      </w:pPr>
      <w:r w:rsidRPr="00661F81">
        <w:rPr>
          <w:rFonts w:eastAsia="Calibri"/>
          <w:lang w:eastAsia="en-US"/>
        </w:rPr>
        <w:t>Задача 1.</w:t>
      </w:r>
    </w:p>
    <w:p w:rsidR="007B1FA0" w:rsidRPr="00661F81" w:rsidRDefault="007B1FA0" w:rsidP="00EC57FF">
      <w:pPr>
        <w:suppressAutoHyphens/>
        <w:ind w:left="0" w:right="0" w:firstLine="708"/>
        <w:rPr>
          <w:lang w:eastAsia="ar-SA"/>
        </w:rPr>
      </w:pPr>
      <w:r w:rsidRPr="00661F81">
        <w:rPr>
          <w:lang w:eastAsia="ar-SA"/>
        </w:rPr>
        <w:t xml:space="preserve">Больной Г., 20 лет поступил в клинику с жалобами на общую слабость, постоянные тупые боли в области сердца, боли в коленных и голеностопных суставах и их припухлость. </w:t>
      </w:r>
    </w:p>
    <w:p w:rsidR="007B1FA0" w:rsidRPr="00661F81" w:rsidRDefault="007B1FA0" w:rsidP="00EC57FF">
      <w:pPr>
        <w:suppressAutoHyphens/>
        <w:ind w:left="0" w:right="0" w:firstLine="708"/>
        <w:rPr>
          <w:lang w:eastAsia="ar-SA"/>
        </w:rPr>
      </w:pPr>
      <w:r w:rsidRPr="00661F81">
        <w:rPr>
          <w:lang w:eastAsia="ar-SA"/>
        </w:rPr>
        <w:t>Из анамнеза: за 2 недели до госпитализации перенес ангину.</w:t>
      </w:r>
    </w:p>
    <w:p w:rsidR="007B1FA0" w:rsidRPr="00661F81" w:rsidRDefault="007B1FA0" w:rsidP="00EC57FF">
      <w:pPr>
        <w:suppressAutoHyphens/>
        <w:ind w:left="0" w:right="0"/>
        <w:rPr>
          <w:lang w:eastAsia="ar-SA"/>
        </w:rPr>
      </w:pPr>
      <w:r w:rsidRPr="00661F81">
        <w:rPr>
          <w:lang w:eastAsia="ar-SA"/>
        </w:rPr>
        <w:tab/>
        <w:t>При осмотре: состояние средней тяжести. Температура тела 38</w:t>
      </w:r>
      <w:r w:rsidRPr="00661F81">
        <w:rPr>
          <w:vertAlign w:val="superscript"/>
          <w:lang w:eastAsia="ar-SA"/>
        </w:rPr>
        <w:t>о</w:t>
      </w:r>
      <w:r w:rsidRPr="00661F81">
        <w:rPr>
          <w:lang w:eastAsia="ar-SA"/>
        </w:rPr>
        <w:t>С, Отмечается припухлость и гиперемия коленных и голеностопных суставов. В легких дыхание везикулярное, хрипов нет. ЧД 20 в мин. Пульс 100 ударов в минуту. Тоны сердца приглушены, систолический шум на верхушке. АД=100/60 мм рт. ст. Периферических отеков нет.</w:t>
      </w:r>
    </w:p>
    <w:p w:rsidR="007B1FA0" w:rsidRPr="00661F81" w:rsidRDefault="007B1FA0" w:rsidP="00EC57FF">
      <w:pPr>
        <w:suppressAutoHyphens/>
        <w:ind w:left="0" w:right="0" w:firstLine="708"/>
        <w:rPr>
          <w:lang w:eastAsia="ar-SA"/>
        </w:rPr>
      </w:pPr>
      <w:r w:rsidRPr="00661F81">
        <w:rPr>
          <w:lang w:eastAsia="ar-SA"/>
        </w:rPr>
        <w:t>В анализе крови: лейкоциты 10х10</w:t>
      </w:r>
      <w:r w:rsidRPr="00661F81">
        <w:rPr>
          <w:vertAlign w:val="superscript"/>
          <w:lang w:eastAsia="ar-SA"/>
        </w:rPr>
        <w:t>9</w:t>
      </w:r>
      <w:r w:rsidRPr="00661F81">
        <w:rPr>
          <w:lang w:eastAsia="ar-SA"/>
        </w:rPr>
        <w:t>/л, СОЭ 34 мм/ч; повышение всех показателей воспалительной активности (фибриноген 6,8 г/л, серомукоид 0,465 г/л, СРБ +++, АСЛ-О 625 ед.)</w:t>
      </w:r>
    </w:p>
    <w:p w:rsidR="007B1FA0" w:rsidRPr="00661F81" w:rsidRDefault="007B1FA0" w:rsidP="00EC57FF">
      <w:pPr>
        <w:suppressAutoHyphens/>
        <w:ind w:left="0" w:right="0"/>
        <w:rPr>
          <w:lang w:eastAsia="ar-SA"/>
        </w:rPr>
      </w:pPr>
      <w:r w:rsidRPr="00661F81">
        <w:rPr>
          <w:lang w:eastAsia="ar-SA"/>
        </w:rPr>
        <w:tab/>
        <w:t>На ЭКГ: синусовая тахикардия, снижение вольтажа зубцов.</w:t>
      </w:r>
    </w:p>
    <w:p w:rsidR="007B1FA0" w:rsidRPr="00661F81" w:rsidRDefault="007B1FA0" w:rsidP="00EC57FF">
      <w:pPr>
        <w:suppressAutoHyphens/>
        <w:ind w:left="0" w:right="0"/>
        <w:rPr>
          <w:lang w:eastAsia="ar-SA"/>
        </w:rPr>
      </w:pPr>
      <w:r w:rsidRPr="00661F81">
        <w:rPr>
          <w:lang w:eastAsia="ar-SA"/>
        </w:rPr>
        <w:tab/>
        <w:t>На ЭХОКГ: неравномерное утолщение передней створки митрального клапана, ограничение подвижности задней створки. Увеличение амплитуды пульсации межжелудочковой перегородки.</w:t>
      </w:r>
    </w:p>
    <w:p w:rsidR="007B1FA0" w:rsidRPr="00661F81" w:rsidRDefault="007B1FA0" w:rsidP="00EC57FF">
      <w:pPr>
        <w:suppressAutoHyphens/>
        <w:ind w:left="0" w:right="0"/>
        <w:rPr>
          <w:lang w:eastAsia="ar-SA"/>
        </w:rPr>
      </w:pPr>
    </w:p>
    <w:p w:rsidR="007B1FA0" w:rsidRPr="00661F81" w:rsidRDefault="007B1FA0" w:rsidP="00EC57FF">
      <w:pPr>
        <w:suppressAutoHyphens/>
        <w:ind w:left="0" w:right="0"/>
        <w:jc w:val="center"/>
        <w:rPr>
          <w:lang w:eastAsia="ar-SA"/>
        </w:rPr>
      </w:pPr>
      <w:r w:rsidRPr="00661F81">
        <w:rPr>
          <w:lang w:eastAsia="ar-SA"/>
        </w:rPr>
        <w:t>Вопросы:</w:t>
      </w:r>
    </w:p>
    <w:p w:rsidR="007B1FA0" w:rsidRPr="00661F81" w:rsidRDefault="007B1FA0" w:rsidP="00EC57FF">
      <w:pPr>
        <w:numPr>
          <w:ilvl w:val="0"/>
          <w:numId w:val="31"/>
        </w:numPr>
        <w:tabs>
          <w:tab w:val="left" w:pos="1080"/>
        </w:tabs>
        <w:ind w:right="0"/>
        <w:jc w:val="left"/>
        <w:rPr>
          <w:lang w:eastAsia="ar-SA"/>
        </w:rPr>
      </w:pPr>
      <w:r w:rsidRPr="00661F81">
        <w:rPr>
          <w:lang w:eastAsia="ar-SA"/>
        </w:rPr>
        <w:t>Ваш предполагаемый диагноз.</w:t>
      </w:r>
    </w:p>
    <w:p w:rsidR="007B1FA0" w:rsidRPr="00661F81" w:rsidRDefault="007B1FA0" w:rsidP="00EC57FF">
      <w:pPr>
        <w:numPr>
          <w:ilvl w:val="0"/>
          <w:numId w:val="31"/>
        </w:numPr>
        <w:tabs>
          <w:tab w:val="left" w:pos="1080"/>
        </w:tabs>
        <w:ind w:right="0"/>
        <w:jc w:val="left"/>
        <w:rPr>
          <w:rFonts w:eastAsia="Calibri"/>
          <w:lang w:eastAsia="en-US"/>
        </w:rPr>
      </w:pPr>
      <w:r w:rsidRPr="00661F81">
        <w:rPr>
          <w:rFonts w:eastAsia="Calibri"/>
          <w:lang w:eastAsia="en-US"/>
        </w:rPr>
        <w:t>Между какими заболеваниями необходимо провести дифференциальный диагноз?</w:t>
      </w:r>
    </w:p>
    <w:p w:rsidR="007B1FA0" w:rsidRPr="00661F81" w:rsidRDefault="007B1FA0" w:rsidP="00EC57FF">
      <w:pPr>
        <w:numPr>
          <w:ilvl w:val="0"/>
          <w:numId w:val="31"/>
        </w:numPr>
        <w:tabs>
          <w:tab w:val="left" w:pos="1080"/>
        </w:tabs>
        <w:ind w:right="0"/>
        <w:jc w:val="left"/>
        <w:rPr>
          <w:lang w:eastAsia="ar-SA"/>
        </w:rPr>
      </w:pPr>
      <w:r w:rsidRPr="00661F81">
        <w:rPr>
          <w:lang w:eastAsia="ar-SA"/>
        </w:rPr>
        <w:t>Ваша тактика лечения.</w:t>
      </w:r>
    </w:p>
    <w:p w:rsidR="007B1FA0" w:rsidRPr="00661F81" w:rsidRDefault="007B1FA0" w:rsidP="00EC57FF">
      <w:pPr>
        <w:ind w:left="3912" w:right="0" w:firstLine="336"/>
        <w:rPr>
          <w:lang w:eastAsia="ar-SA"/>
        </w:rPr>
      </w:pPr>
    </w:p>
    <w:p w:rsidR="007B1FA0" w:rsidRPr="00661F81" w:rsidRDefault="007B1FA0" w:rsidP="00EC57FF">
      <w:pPr>
        <w:ind w:left="3912" w:right="0" w:firstLine="336"/>
        <w:rPr>
          <w:lang w:eastAsia="ar-SA"/>
        </w:rPr>
      </w:pPr>
      <w:r w:rsidRPr="00661F81">
        <w:rPr>
          <w:lang w:eastAsia="ar-SA"/>
        </w:rPr>
        <w:t>Ответы:</w:t>
      </w:r>
    </w:p>
    <w:p w:rsidR="007B1FA0" w:rsidRPr="00661F81" w:rsidRDefault="007B1FA0" w:rsidP="00EC57FF">
      <w:pPr>
        <w:numPr>
          <w:ilvl w:val="0"/>
          <w:numId w:val="32"/>
        </w:numPr>
        <w:ind w:right="0"/>
        <w:jc w:val="left"/>
        <w:rPr>
          <w:lang w:eastAsia="ar-SA"/>
        </w:rPr>
      </w:pPr>
      <w:r w:rsidRPr="00661F81">
        <w:rPr>
          <w:lang w:eastAsia="ar-SA"/>
        </w:rPr>
        <w:t xml:space="preserve">Острая ревматическая лихорадка: кардит, полиартрит. </w:t>
      </w:r>
    </w:p>
    <w:p w:rsidR="007B1FA0" w:rsidRPr="00661F81" w:rsidRDefault="007B1FA0" w:rsidP="00EC57FF">
      <w:pPr>
        <w:numPr>
          <w:ilvl w:val="0"/>
          <w:numId w:val="32"/>
        </w:numPr>
        <w:ind w:right="0"/>
        <w:jc w:val="left"/>
        <w:rPr>
          <w:lang w:eastAsia="ar-SA"/>
        </w:rPr>
      </w:pPr>
      <w:r w:rsidRPr="00661F81">
        <w:rPr>
          <w:lang w:eastAsia="ar-SA"/>
        </w:rPr>
        <w:t>Неревматический миокардит, инфекционный эндокардит.</w:t>
      </w:r>
    </w:p>
    <w:p w:rsidR="007B1FA0" w:rsidRPr="00661F81" w:rsidRDefault="007B1FA0" w:rsidP="00EC57FF">
      <w:pPr>
        <w:numPr>
          <w:ilvl w:val="0"/>
          <w:numId w:val="32"/>
        </w:numPr>
        <w:ind w:right="0"/>
        <w:jc w:val="left"/>
        <w:rPr>
          <w:lang w:eastAsia="ar-SA"/>
        </w:rPr>
      </w:pPr>
      <w:r w:rsidRPr="00661F81">
        <w:rPr>
          <w:lang w:eastAsia="ar-SA"/>
        </w:rPr>
        <w:t>Бензилпенициллин 1 млн. 4 раз в сутки внутримышечно 10 дней, вольтарен 100 мг в сутки, преднизолон 20 мг в сутки.</w:t>
      </w:r>
    </w:p>
    <w:p w:rsidR="007B1FA0" w:rsidRPr="00661F81" w:rsidRDefault="007B1FA0" w:rsidP="00EC57FF">
      <w:pPr>
        <w:ind w:left="0" w:right="0"/>
        <w:jc w:val="center"/>
        <w:rPr>
          <w:rFonts w:eastAsia="Calibri"/>
          <w:lang w:eastAsia="en-US"/>
        </w:rPr>
      </w:pPr>
    </w:p>
    <w:p w:rsidR="007B1FA0" w:rsidRPr="00661F81" w:rsidRDefault="007B1FA0" w:rsidP="00EC57FF">
      <w:pPr>
        <w:ind w:left="0" w:right="0"/>
        <w:jc w:val="center"/>
        <w:rPr>
          <w:rFonts w:eastAsia="Calibri"/>
          <w:lang w:eastAsia="en-US"/>
        </w:rPr>
      </w:pPr>
      <w:r w:rsidRPr="00661F81">
        <w:rPr>
          <w:rFonts w:eastAsia="Calibri"/>
          <w:lang w:eastAsia="en-US"/>
        </w:rPr>
        <w:t>Задача 2.</w:t>
      </w:r>
    </w:p>
    <w:p w:rsidR="007B1FA0" w:rsidRPr="00661F81" w:rsidRDefault="007B1FA0" w:rsidP="00EC57FF">
      <w:pPr>
        <w:ind w:left="0" w:right="0" w:firstLine="708"/>
        <w:rPr>
          <w:rFonts w:eastAsia="Calibri"/>
          <w:lang w:eastAsia="en-US"/>
        </w:rPr>
      </w:pPr>
      <w:r w:rsidRPr="00661F81">
        <w:rPr>
          <w:rFonts w:eastAsia="Calibri"/>
          <w:lang w:eastAsia="en-US"/>
        </w:rPr>
        <w:t>Больная Д., 56 лет, поступила в больницу с жалобами на сильную головную боль, головокружение, сердцебиение, ощущение пульсации в голове, озноб, тошноту.</w:t>
      </w:r>
    </w:p>
    <w:p w:rsidR="007B1FA0" w:rsidRPr="00661F81" w:rsidRDefault="007B1FA0" w:rsidP="00EC57FF">
      <w:pPr>
        <w:ind w:left="0" w:right="0"/>
        <w:rPr>
          <w:rFonts w:eastAsia="Calibri"/>
          <w:lang w:eastAsia="en-US"/>
        </w:rPr>
      </w:pPr>
      <w:r w:rsidRPr="00661F81">
        <w:rPr>
          <w:rFonts w:eastAsia="Calibri"/>
          <w:lang w:eastAsia="en-US"/>
        </w:rPr>
        <w:tab/>
        <w:t>Из анамнеза: шесть месяцев тому назад появилась сильная головная боль, головокружение и двоение в глазах на фоне стресса. Была доставлена в больницу, где впервые обнаружено повышение АД=180/120 мм рт. ст. Наблюдалась в дальнейшем у участкового терапевта, принимала гипотензивную терапию.</w:t>
      </w:r>
    </w:p>
    <w:p w:rsidR="007B1FA0" w:rsidRPr="00661F81" w:rsidRDefault="007B1FA0" w:rsidP="00EC57FF">
      <w:pPr>
        <w:ind w:left="0" w:right="0"/>
        <w:rPr>
          <w:rFonts w:eastAsia="Calibri"/>
          <w:lang w:eastAsia="en-US"/>
        </w:rPr>
      </w:pPr>
      <w:r w:rsidRPr="00661F81">
        <w:rPr>
          <w:rFonts w:eastAsia="Calibri"/>
          <w:lang w:eastAsia="en-US"/>
        </w:rPr>
        <w:tab/>
        <w:t>При осмотре: общее состояние средней тяжести. Больная повышенного питания (ИМТ=29,7 кг/м</w:t>
      </w:r>
      <w:r w:rsidRPr="00661F81">
        <w:rPr>
          <w:rFonts w:eastAsia="Calibri"/>
          <w:vertAlign w:val="superscript"/>
          <w:lang w:eastAsia="en-US"/>
        </w:rPr>
        <w:t>2</w:t>
      </w:r>
      <w:r w:rsidRPr="00661F81">
        <w:rPr>
          <w:rFonts w:eastAsia="Calibri"/>
          <w:lang w:eastAsia="en-US"/>
        </w:rPr>
        <w:t xml:space="preserve">). Лицо гиперемировано. Дыхание везикулярное, хрипов нет. ЧД 16 в мин. Пульс 108 в минуту, АД=190/90 мм рт. ст. на обеих руках. Границы сердца смещены влево </w:t>
      </w:r>
      <w:r w:rsidRPr="00661F81">
        <w:rPr>
          <w:rFonts w:eastAsia="Calibri"/>
          <w:lang w:eastAsia="en-US"/>
        </w:rPr>
        <w:lastRenderedPageBreak/>
        <w:t xml:space="preserve">на </w:t>
      </w:r>
      <w:smartTag w:uri="urn:schemas-microsoft-com:office:smarttags" w:element="metricconverter">
        <w:smartTagPr>
          <w:attr w:name="ProductID" w:val="1 см"/>
        </w:smartTagPr>
        <w:r w:rsidRPr="00661F81">
          <w:rPr>
            <w:rFonts w:eastAsia="Calibri"/>
            <w:lang w:eastAsia="en-US"/>
          </w:rPr>
          <w:t>1 см</w:t>
        </w:r>
      </w:smartTag>
      <w:r w:rsidRPr="00661F81">
        <w:rPr>
          <w:rFonts w:eastAsia="Calibri"/>
          <w:lang w:eastAsia="en-US"/>
        </w:rPr>
        <w:t xml:space="preserve"> от среднеключичной линии. Тоны сердца ясные, чистые. Живот мягкий, безболезненный. Печень не увеличена. Отеков нет.</w:t>
      </w:r>
    </w:p>
    <w:p w:rsidR="007B1FA0" w:rsidRPr="00661F81" w:rsidRDefault="007B1FA0" w:rsidP="00EC57FF">
      <w:pPr>
        <w:ind w:left="0" w:right="0" w:firstLine="708"/>
        <w:rPr>
          <w:rFonts w:eastAsia="Calibri"/>
          <w:lang w:eastAsia="en-US"/>
        </w:rPr>
      </w:pPr>
      <w:r w:rsidRPr="00661F81">
        <w:rPr>
          <w:rFonts w:eastAsia="Calibri"/>
          <w:lang w:eastAsia="en-US"/>
        </w:rPr>
        <w:t xml:space="preserve">В анализе крови без патологии. </w:t>
      </w:r>
    </w:p>
    <w:p w:rsidR="007B1FA0" w:rsidRPr="00661F81" w:rsidRDefault="007B1FA0" w:rsidP="00EC57FF">
      <w:pPr>
        <w:suppressAutoHyphens/>
        <w:ind w:left="0" w:right="0" w:firstLine="708"/>
        <w:rPr>
          <w:lang w:eastAsia="ar-SA"/>
        </w:rPr>
      </w:pPr>
      <w:r w:rsidRPr="00661F81">
        <w:rPr>
          <w:lang w:eastAsia="ar-SA"/>
        </w:rPr>
        <w:t>На ЭКГ: синусовая тахикардия. Увеличение зубцов R</w:t>
      </w:r>
      <w:r w:rsidRPr="00661F81">
        <w:rPr>
          <w:vertAlign w:val="subscript"/>
          <w:lang w:val="en-US" w:eastAsia="ar-SA"/>
        </w:rPr>
        <w:t>I</w:t>
      </w:r>
      <w:r w:rsidRPr="00661F81">
        <w:rPr>
          <w:lang w:eastAsia="ar-SA"/>
        </w:rPr>
        <w:t>, аVL, V</w:t>
      </w:r>
      <w:r w:rsidRPr="00661F81">
        <w:rPr>
          <w:vertAlign w:val="subscript"/>
          <w:lang w:eastAsia="ar-SA"/>
        </w:rPr>
        <w:t>5-6</w:t>
      </w:r>
      <w:r w:rsidRPr="00661F81">
        <w:rPr>
          <w:lang w:eastAsia="ar-SA"/>
        </w:rPr>
        <w:t>; углубление S</w:t>
      </w:r>
      <w:r w:rsidRPr="00661F81">
        <w:rPr>
          <w:vertAlign w:val="subscript"/>
          <w:lang w:eastAsia="ar-SA"/>
        </w:rPr>
        <w:t>III</w:t>
      </w:r>
      <w:r w:rsidRPr="00661F81">
        <w:rPr>
          <w:lang w:eastAsia="ar-SA"/>
        </w:rPr>
        <w:t>, aVF, V</w:t>
      </w:r>
      <w:r w:rsidRPr="00661F81">
        <w:rPr>
          <w:vertAlign w:val="subscript"/>
          <w:lang w:eastAsia="ar-SA"/>
        </w:rPr>
        <w:t>1-2</w:t>
      </w:r>
      <w:r w:rsidRPr="00661F81">
        <w:rPr>
          <w:lang w:eastAsia="ar-SA"/>
        </w:rPr>
        <w:t>, смещение ST вниз с отрицательным Т в V</w:t>
      </w:r>
      <w:r w:rsidRPr="00661F81">
        <w:rPr>
          <w:vertAlign w:val="subscript"/>
          <w:lang w:eastAsia="ar-SA"/>
        </w:rPr>
        <w:t>5-6</w:t>
      </w:r>
      <w:r w:rsidRPr="00661F81">
        <w:rPr>
          <w:lang w:eastAsia="ar-SA"/>
        </w:rPr>
        <w:t xml:space="preserve">. </w:t>
      </w:r>
    </w:p>
    <w:p w:rsidR="007B1FA0" w:rsidRPr="00661F81" w:rsidRDefault="007B1FA0" w:rsidP="00EC57FF">
      <w:pPr>
        <w:ind w:left="0" w:right="0"/>
        <w:rPr>
          <w:rFonts w:eastAsia="Calibri"/>
          <w:lang w:eastAsia="en-US"/>
        </w:rPr>
      </w:pPr>
      <w:r w:rsidRPr="00661F81">
        <w:rPr>
          <w:rFonts w:eastAsia="Calibri"/>
          <w:lang w:eastAsia="en-US"/>
        </w:rPr>
        <w:tab/>
        <w:t>После проведенной терапии через 2 часа самочувствие улучшилось: уменьшилась головная боль, исчезли мушки перед глазами и дрожь в теле. АД снизилось до 160/85 мм рт. ст. Приступ закончился позывом на мочеиспускание.</w:t>
      </w:r>
    </w:p>
    <w:p w:rsidR="007B1FA0" w:rsidRPr="00661F81" w:rsidRDefault="007B1FA0" w:rsidP="00EC57FF">
      <w:pPr>
        <w:ind w:left="0" w:right="0"/>
        <w:jc w:val="center"/>
        <w:rPr>
          <w:rFonts w:eastAsia="Calibri"/>
          <w:lang w:eastAsia="en-US"/>
        </w:rPr>
      </w:pPr>
      <w:r w:rsidRPr="00661F81">
        <w:rPr>
          <w:rFonts w:eastAsia="Calibri"/>
          <w:lang w:eastAsia="en-US"/>
        </w:rPr>
        <w:t>Вопросы:</w:t>
      </w:r>
    </w:p>
    <w:p w:rsidR="007B1FA0" w:rsidRPr="00661F81" w:rsidRDefault="007B1FA0" w:rsidP="00EC57FF">
      <w:pPr>
        <w:numPr>
          <w:ilvl w:val="0"/>
          <w:numId w:val="33"/>
        </w:numPr>
        <w:tabs>
          <w:tab w:val="left" w:pos="1080"/>
        </w:tabs>
        <w:ind w:right="0"/>
        <w:jc w:val="left"/>
        <w:rPr>
          <w:rFonts w:eastAsia="Calibri"/>
          <w:lang w:eastAsia="en-US"/>
        </w:rPr>
      </w:pPr>
      <w:r w:rsidRPr="00661F81">
        <w:rPr>
          <w:rFonts w:eastAsia="Calibri"/>
          <w:lang w:eastAsia="en-US"/>
        </w:rPr>
        <w:t>Назовите ведущий синдром в клинике данного заболевания.</w:t>
      </w:r>
    </w:p>
    <w:p w:rsidR="007B1FA0" w:rsidRPr="00661F81" w:rsidRDefault="007B1FA0" w:rsidP="00EC57FF">
      <w:pPr>
        <w:numPr>
          <w:ilvl w:val="0"/>
          <w:numId w:val="33"/>
        </w:numPr>
        <w:tabs>
          <w:tab w:val="left" w:pos="1080"/>
        </w:tabs>
        <w:ind w:right="0"/>
        <w:jc w:val="left"/>
        <w:rPr>
          <w:rFonts w:eastAsia="Calibri"/>
          <w:lang w:eastAsia="en-US"/>
        </w:rPr>
      </w:pPr>
      <w:r w:rsidRPr="00661F81">
        <w:rPr>
          <w:rFonts w:eastAsia="Calibri"/>
          <w:lang w:eastAsia="en-US"/>
        </w:rPr>
        <w:t>Сформулируйте предварительный диагноз.</w:t>
      </w:r>
    </w:p>
    <w:p w:rsidR="007B1FA0" w:rsidRPr="00661F81" w:rsidRDefault="007B1FA0" w:rsidP="00EC57FF">
      <w:pPr>
        <w:numPr>
          <w:ilvl w:val="0"/>
          <w:numId w:val="33"/>
        </w:numPr>
        <w:tabs>
          <w:tab w:val="left" w:pos="1080"/>
        </w:tabs>
        <w:ind w:right="0"/>
        <w:jc w:val="left"/>
        <w:rPr>
          <w:rFonts w:eastAsia="Calibri"/>
          <w:lang w:eastAsia="en-US"/>
        </w:rPr>
      </w:pPr>
      <w:r w:rsidRPr="00661F81">
        <w:rPr>
          <w:rFonts w:eastAsia="Calibri"/>
          <w:lang w:eastAsia="en-US"/>
        </w:rPr>
        <w:t>Какие основные медикаментозные средства применяются для оказания неотложной помощи?</w:t>
      </w:r>
    </w:p>
    <w:p w:rsidR="007B1FA0" w:rsidRPr="00661F81" w:rsidRDefault="007B1FA0" w:rsidP="00EC57FF">
      <w:pPr>
        <w:tabs>
          <w:tab w:val="left" w:pos="1080"/>
        </w:tabs>
        <w:ind w:left="0" w:right="0"/>
        <w:jc w:val="center"/>
        <w:rPr>
          <w:rFonts w:eastAsia="Calibri"/>
          <w:lang w:eastAsia="en-US"/>
        </w:rPr>
      </w:pPr>
      <w:r w:rsidRPr="00661F81">
        <w:rPr>
          <w:rFonts w:eastAsia="Calibri"/>
          <w:lang w:eastAsia="en-US"/>
        </w:rPr>
        <w:t>Ответы:</w:t>
      </w:r>
    </w:p>
    <w:p w:rsidR="007B1FA0" w:rsidRPr="00661F81" w:rsidRDefault="007B1FA0" w:rsidP="00EC57FF">
      <w:pPr>
        <w:numPr>
          <w:ilvl w:val="0"/>
          <w:numId w:val="34"/>
        </w:numPr>
        <w:tabs>
          <w:tab w:val="left" w:pos="180"/>
        </w:tabs>
        <w:ind w:right="0" w:hanging="1080"/>
        <w:contextualSpacing/>
        <w:jc w:val="left"/>
        <w:rPr>
          <w:lang w:eastAsia="en-US"/>
        </w:rPr>
      </w:pPr>
      <w:r w:rsidRPr="00661F81">
        <w:rPr>
          <w:lang w:eastAsia="en-US"/>
        </w:rPr>
        <w:t>Синдром артериальной гипертензии.</w:t>
      </w:r>
    </w:p>
    <w:p w:rsidR="007B1FA0" w:rsidRPr="00661F81" w:rsidRDefault="007B1FA0" w:rsidP="00EC57FF">
      <w:pPr>
        <w:numPr>
          <w:ilvl w:val="0"/>
          <w:numId w:val="34"/>
        </w:numPr>
        <w:tabs>
          <w:tab w:val="left" w:pos="180"/>
        </w:tabs>
        <w:ind w:right="0" w:hanging="1080"/>
        <w:contextualSpacing/>
        <w:jc w:val="left"/>
        <w:rPr>
          <w:lang w:eastAsia="en-US"/>
        </w:rPr>
      </w:pPr>
      <w:r w:rsidRPr="00661F81">
        <w:rPr>
          <w:lang w:eastAsia="en-US"/>
        </w:rPr>
        <w:t xml:space="preserve">Гипертоническая болезнь </w:t>
      </w:r>
      <w:r w:rsidRPr="00661F81">
        <w:rPr>
          <w:lang w:val="en-US" w:eastAsia="en-US"/>
        </w:rPr>
        <w:t>II</w:t>
      </w:r>
      <w:r w:rsidRPr="00661F81">
        <w:rPr>
          <w:lang w:eastAsia="en-US"/>
        </w:rPr>
        <w:t xml:space="preserve"> стадии, 3 степени. Риск 4. Криз.</w:t>
      </w:r>
    </w:p>
    <w:p w:rsidR="007B1FA0" w:rsidRPr="00661F81" w:rsidRDefault="007B1FA0" w:rsidP="00EC57FF">
      <w:pPr>
        <w:numPr>
          <w:ilvl w:val="0"/>
          <w:numId w:val="34"/>
        </w:numPr>
        <w:tabs>
          <w:tab w:val="left" w:pos="180"/>
        </w:tabs>
        <w:ind w:left="0" w:right="0"/>
        <w:contextualSpacing/>
        <w:jc w:val="left"/>
        <w:rPr>
          <w:lang w:eastAsia="en-US"/>
        </w:rPr>
      </w:pPr>
      <w:r w:rsidRPr="00661F81">
        <w:rPr>
          <w:lang w:eastAsia="en-US"/>
        </w:rPr>
        <w:t xml:space="preserve">Неотложная помощь при осложненных гипертонических кризах: эналаприлат в/в, нитроглицерин в/в, нитропруссид натрия в/в, метапролол в/в, лазикс в/в, фентоламин в/в. </w:t>
      </w:r>
    </w:p>
    <w:p w:rsidR="007B1FA0" w:rsidRPr="00661F81" w:rsidRDefault="007B1FA0" w:rsidP="00EC57FF">
      <w:pPr>
        <w:tabs>
          <w:tab w:val="left" w:pos="180"/>
        </w:tabs>
        <w:ind w:left="0" w:right="0"/>
        <w:contextualSpacing/>
        <w:rPr>
          <w:lang w:eastAsia="en-US"/>
        </w:rPr>
      </w:pPr>
      <w:r w:rsidRPr="00661F81">
        <w:rPr>
          <w:lang w:eastAsia="en-US"/>
        </w:rPr>
        <w:t xml:space="preserve">Неотложная помощь при неосложненных гипертонических кризах: карведилол 12,5-25 мг внутрь, или метопролол 25-50 мг внутрь, или капотен 12,5-25 мг под язык, или клонидин 0,075-0,015 мг под язык. </w:t>
      </w:r>
    </w:p>
    <w:p w:rsidR="00E12389" w:rsidRPr="00661F81" w:rsidRDefault="00E12389" w:rsidP="00EC57FF">
      <w:pPr>
        <w:pStyle w:val="a9"/>
        <w:ind w:firstLine="692"/>
        <w:rPr>
          <w:b/>
          <w:sz w:val="24"/>
          <w:szCs w:val="24"/>
        </w:rPr>
      </w:pPr>
    </w:p>
    <w:p w:rsidR="00E12389" w:rsidRPr="00661F81" w:rsidRDefault="006327CB" w:rsidP="006327CB">
      <w:pPr>
        <w:pStyle w:val="a9"/>
        <w:spacing w:line="276" w:lineRule="auto"/>
        <w:rPr>
          <w:b/>
          <w:sz w:val="24"/>
          <w:szCs w:val="24"/>
        </w:rPr>
      </w:pPr>
      <w:r w:rsidRPr="00661F81">
        <w:rPr>
          <w:b/>
          <w:sz w:val="24"/>
          <w:szCs w:val="24"/>
        </w:rPr>
        <w:t>6.2. Вопросы к промежуточной аттестации (экзамен)</w:t>
      </w:r>
    </w:p>
    <w:tbl>
      <w:tblPr>
        <w:tblW w:w="937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3"/>
        <w:gridCol w:w="1559"/>
      </w:tblGrid>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ПУЛЬМОНОЛОГИЯ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 Пневмонии. Современные представление об этиологии, патогенезе. Оценка степени тяжести пневмонии. Критерии диагноза. Классификация. Дифференциальный диагноз.</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Особенности течения пневмонии в зависимости от возбудителя. Фармакотерапия с позицией доказательной медицины. Эффективность терапии.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ПК-20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 Внебольничная пневмония. Этиология. Патогенез. Клиника. Диагностические критерии. Показания к госпитализации.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ПК-8, 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Нозокомиальные пневмонии. Этиология. Патогенез. Группы риска. Клиника. Особенности медикаментозной терапии. Этические и деонтологические аспекты ведения больных с нозокомиальной пневмонией.</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ОПК-8,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Бронхоэктатическая болезнь. Этиология. Патогенез. Классификация. Клиника. Диагностические критерии. Осложнения.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Бронхоэктатическая болезнь. Лечение. Комплексная терапия. Показания к хирургическому лечению. Профилактика.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Абсцесс и гангрена легкого. Этиология. Патогенез. Классификация. Клинические проявления. Диагностические  критерии. Лечение. Профилактика. Показания к хирургическому лечению.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ХОБЛ. Современные аспекты этиологии, патогенеза. Классификация тяжести ХОБЛ. Клиника. Характеристика типов ХОБЛ. Диагностика и лечение с учетом международных рекомендаций(GOLD). Дифференциальный диагноз.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ОПК-1, ОПК-8, ПК-1,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Бронхиальная астма. Этиология. Патогенез. Классификация. Критерии диагностики. Оценка степени тяжести заболевания. Дифференциальный диагноз.</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Клиническая симптоматика бронхиальной астмы. Диагностические  критерии клинические и аллергические.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Стандарты лечения бронхиальной астмы с учетом международных рекомендаций (GINA).</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ОПК-1, 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Осложнения бронхиальной астмы. Астматический статус, критерии его диагноза и стадии  течения. Хроническое легочное сердце. Правила направления больных на МСЭ.</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 ПК-6, ПК-11</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КАРДИОЛОГИЯ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Острая ревматическая лихорадка. Этиология. Патогенез. Классификация.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Клиника основных проявлений острой ревматической лихорадки. Клинико-лабораторные критерии. Варианты течения. Дифференциальный диагноз.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Лечение острой ревматической лихорадки. Профилактика. Диспансеризация. Противорецидивное лечение.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ПК-2</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Инфекционные эндокардиты. Этиопатогенез. Способствующие факторы. Классификация. Клиника. Лечение. Этические и деонтологические аспекты ведения больных с инфекционным эндокардитом. Диспансеризация.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ПК-2,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Недостаточность митрального клапана. Этиология. Патогенез гемодинамических нарушений. Клиника. Прогноз.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Инфекционные эндокардиты. Этиопатогенез. Способствующие факторы. Классификация. Клиника. Лечение. Диспансеризация.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Митральный стеноз. Этиология. Патогенез гемодинамических нарушений. Стадии течения. Осложнения. Прогноз. Показания к хирургическому лечению. Диспансеризация.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ПК-2, 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Сочетанный митральный порок. Диагностика. Выявление преобладания стеноза и недостаточности. Клиника.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Недостаточность аортального клапана. Этиология. Патогенез гемодинамических расстройств. Клиника осложнений. Прогноз. Показания к хирургическому лечению.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Стеноз устья аорты. Этиология. Патогенез гемодинамических  расстройств. Клиника. Диагноз. Осложнения. Прогноз. Показания к оперативному лечению.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Недостаточность 3-х створчатого клапана. Относительная и органическая недостаточность. Этиология гемодинамических нарушений. Лечение. Возможности оперативного лечения.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Гипертоническая болезнь. Эпидемиология. Этиология и патогенез.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Классификация гипертонической болезни. Клиника. Течение. Гемодинамические варианты.</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Артериальная гипертензия. Определение. Эпидемиология. Этиология. Патофизиология. Клиника. Диагностика. Классификация АГ согласно рекомендациям ВНОК. Критерии стратификации риска на основе доказательной медицины.</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ПК-20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Тактика ведения больных артериальной гипертензией: цели терапии, общие принципы, мероприятия по изменению образа жизни, медикаментозная терапия (выбор антигипертензивного препарата, эффективные комбинации). Показания к госпитализации.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ПК-1, ПК-8, 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Осложнения гипертонической болезни. Кризы, сердечная недостаточность, нефроангиосклероз.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Лечение гипертонической болезни. Дифференциальная терапия. Оценка эффективности лечения гипертонической болезни.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 xml:space="preserve">Купирование гипертонических кризов. Лечение сердечной недостаточности и нефроангиосклероза.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Атеросклероз как социальная проблема. Эпидемиология. Патогенез. Особенности клинических проявлений в зависимости от локализации. Классификация.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Профилактика атеросклероза первичная и вторичная. Лечебно-профилактическое применение медикаментов.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ИБС. Эпидемиология. Социальное значение. Факторы риска. Классификация.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Стенокардия. Классификация. Патогенез болевого синдрома. Клиника.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Стабильная стенокардия напряжения. Определение, клиническая картина, атипичные проявления и эквиваленты стенокардии напряжения. Современная классификация. Дифференциальная диагностика.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Диагностические критерии ишемической болезни сердца. Значение инструментальных методов диагностики. Функциональные пробы.  Инвазивные методы обследования.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Стандарты лечение  ишемической болезни сердца. Купирование и предупреждение болевых приступов. Профилактика первичная и вторичная. Показания к хирургическому лечению. Прогноз.  Вопросы МСЭ.</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 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Острый инфаркт миокарда. Эпидемиология. Факторы риска. Патогенез. Клиника. Течение. Периоды. Диагностические критерии. Синдромы острого инфаркта миокарда.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Осложнения острого инфаркта миокарда: кардиогенный шок, нарушения ритма, сердечная недостаточность, аневризма. Дифференциальный диагноз.</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Лечение острого инфаркта миокарда. Помощь на догоспитальном этапе. Врачебная тактика в различные периоды болезни. Тромболитическая терапия: методика проведения, показания и противопоказания. Понятие о реперфузионном синдроме. Роль специализированных кардиологических машин скорой помощи и палат интенсивной терапии.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ПК-8, 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Неотложная терапия нарушений ритма и острой сердечной недостаточности при инфаркте миокарда.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Реабилитация больных острым инфарктом миокарда. Этапы реабилитации.  Этические и деонтологические аспекты ведения больных с инфарктом миокарда. Диспансеризация.</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ПК-2</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 Хроническая сердечная недостаточность. Определение. Принципы диагностики: симптомы, инструментальная и лабораторная диагностика. Нагрузочные тесты. Классификация степеней тяжести ХСН. Алгоритм постановки диагноза на основе национальных рекомендаций по диагностике и лечению ХСН.</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ПК-20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Классификация сердечной недостаточности. Клинические проявления. Понятие «скрытой» сердечной недостаточности. Выявление ранних стадий сердечной недостаточности. Дифференциальный диагноз.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Лечение хронической сердечной недостаточности. Этические и деонтологические аспекты ведения больных с хронической сердечной недостаточностью. Режим.</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Мерцательная аритмия и трепетание предсердий. Патогенез. Классификация. Клиническая симптоматика. Изменения ЭКГ. Влияние мерцательной аритмии на гемодинамику. Осложнения. Терапия </w:t>
            </w:r>
            <w:r w:rsidRPr="00661F81">
              <w:lastRenderedPageBreak/>
              <w:t>пароксизмальной мерцательной аритмии. Показания к электроимпульсной терапии. Профилактика рецидивов мерцательной аритмии. Правила назначения новых оральных антикоагулянтов с учетом оценки риска тромбоэмболии по шкале  CHA2DS2-VASc  и риска кровотечения по шкале HAS-BLED.</w:t>
            </w:r>
          </w:p>
        </w:tc>
        <w:tc>
          <w:tcPr>
            <w:tcW w:w="1559" w:type="dxa"/>
            <w:tcBorders>
              <w:top w:val="single" w:sz="4" w:space="0" w:color="auto"/>
              <w:left w:val="single" w:sz="4" w:space="0" w:color="auto"/>
              <w:bottom w:val="single" w:sz="4" w:space="0" w:color="auto"/>
              <w:right w:val="single" w:sz="4" w:space="0" w:color="auto"/>
            </w:tcBorders>
          </w:tcPr>
          <w:p w:rsidR="007B1FA0" w:rsidRPr="00661F81" w:rsidRDefault="007B1FA0">
            <w:pPr>
              <w:rPr>
                <w:lang w:eastAsia="en-US"/>
              </w:rPr>
            </w:pPr>
            <w:r w:rsidRPr="00661F81">
              <w:lastRenderedPageBreak/>
              <w:t>ОПК-1, ПК-6, ПК-11</w:t>
            </w:r>
          </w:p>
          <w:p w:rsidR="007B1FA0" w:rsidRPr="00661F81" w:rsidRDefault="007B1FA0">
            <w:pPr>
              <w:rPr>
                <w:lang w:eastAsia="en-US"/>
              </w:rPr>
            </w:pP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Экстрасистолия. Патогенез. Клинические проявления. Классификация экстрасистолий. Топическая диагностика. ЭКГ-признаки. Лечение. Показания к назначению антиаритмических препаратов.</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Пароксизмальная тахикардия. Патогенез. Клиническая картина приступа пароксизмальной тахикардии. Изменение ЭКГ. Изменения системной гемодинамики при приступе. Купирование приступа пароксизмальной тахикардии.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Нарушение проводимости. Патогенез. Классификация. Клинические проявления. Характер ЭКГ-изменений. Осложнения (синдром Морганьи-Эдемс-Стокса, сердечная недостаточность, нарушения ритма). Диагноз и дифференциальный диагноз. Роль мониторной ЭКГ. Лечение. Показания к временной электростимуляции. Показания к имплантации кардиостимулятора. Прогноз.</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 ПК-6, ПК-11</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БОЛЕЗНИ ОРГАНОВ ПИЩЕВАРЕНИЯ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Хронические гастриты. Распространенность. Этиология, патогенез. Классификация. Клиника. Дифференциальный диагноз. Гастриты, ассоциированные с НР-инфекцией.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 ПК-9,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Хронический атрофический, аутоиммунный гастрит. Особые формы хронического гастрита. Дифференциальный диагноз. Лечение.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ПК-9,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Язвенная болезнь желудка и 12-ти перстной кишки. Этиология. Патогенез. Классификация.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Клиника язвенной болезни желудка. Особенности клиники в зависимости от локализации язвы. Значение инструментальных методов обследования. Методы диагностики хеликобактерной инфекции.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Осложнения язвенной болезни. Особые формы язвенной болезни (пилорические, гигантские, постбульбарные, ювенильные, старческие).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Стандарты диагностики и лечения  язвенной болезни. Критерии эффективности лечения. Контроль эррадикации</w:t>
            </w:r>
            <w:r w:rsidRPr="00661F81">
              <w:rPr>
                <w:lang w:val="en-US"/>
              </w:rPr>
              <w:t>Helicibacterpylori</w:t>
            </w:r>
            <w:r w:rsidRPr="00661F81">
              <w:t>.</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Воспалительные заболевания кишечника. Неспецифический язвенный колит. Болезнь Крона. Этиология и патогенез. Кишечные и внекишечные клинические проявления. Диагностика. Осложнения.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Функциональные заболевания желудочно-кишечного тракта. Этиология. Патогенез. Клиника. Значение эндоскопии и гастробиопсии в диагностике. Лечение.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Рак желудка. Понятие о предраковых заболеваниях желудка. Клинические формы. Варианты течения. Значение синдрома «малых признаков». Стадии болезни. Диагностические критерии. Принципы лечения. Дифференциальный диагноз. Этические и деонтологические аспекты ведения онкологических больных.</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ПК-1, ПК-6</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БОЛЕЗНИ ПЕЧЕНИ И ЖЕЛЧНЫХ ПУТЕЙ</w:t>
            </w:r>
            <w:r w:rsidRPr="00661F81">
              <w:rPr>
                <w:bCs/>
                <w:i/>
              </w:rPr>
              <w:t>.</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Хронический гепатит. Этиология. Патогенез. Классификация.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Особенности течения различных форм хронических вирусных гепатитов. Основные клинико-лабораторные синдромы. Верификация диагноза. Дифференциальный диагноз. Исходы болезни.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Принципы лечения хронического гепатита, хронического активного гепатита, люпоидного и холестатических вариантов течения. </w:t>
            </w:r>
            <w:r w:rsidRPr="00661F81">
              <w:lastRenderedPageBreak/>
              <w:t xml:space="preserve">Возможности лечения и критерии эффективности лечения. Профилактика.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lastRenderedPageBreak/>
              <w:t>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Цирроз печени. Определение. Этиология. Патогенез. Классификация. Клинико-морфологические синдромы. Особенности клиники, течения и диагностики вирусного цирроза печени. Принципы лечения. Противовирусное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 ОПК-8,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Клиника и диагностика микронодулярного цирроза печени.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Клиника и диагностика билиарного цирроза печени.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Аутоиммунный гепатит. Клинические особенности. Типы аутоиммунного гепатита: лабораторные маркеры. Дифференциальный диагноз.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Клиника и дифференциальный диагноз алкогольного цирроза печени. Принципы лечения. Этические и деонтологические аспекты ведения больных с нарушением социальной адаптации.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ОПК-4, ОПК-8, ПК-1,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Осложнения цирроза печени: цирроз-рак, печеночная кома, отечно-асцитический синдром, гиперспленизм, кровотечения.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Клиника и диагностика макронодулярного цирроза печени.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Принципы лечения цирроза печени. Режим питания и медикаментозные средства. Лечение осложнений. Профилактика. Диспансеризация.</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Хронический панкреатит. Этиология. Патогенез. Классификация. Клиника. Лабораторно-инструментальная диагностика.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 ПК-9,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Лечение хронического панкреатита. Диета.  Дифференцированная  медикаментозная  терапия с учетом формы и фазы болезни. Показания к хирургическому лечению. Профилактика.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ПК-5, ПК-9,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Хронические холециститы. Этиопатогенез. Клиника. Лабораторная и инструментальная диагностика. Лечение.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rsidP="00EC57FF">
            <w:pPr>
              <w:rPr>
                <w:lang w:eastAsia="en-US"/>
              </w:rPr>
            </w:pPr>
            <w:r w:rsidRPr="00661F81">
              <w:t>ПК-5, ПК-6, ПК-9,ПК- 10</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НЕФРОЛОГИЯ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Острый диффузный гломерулонефрит. Этиопатогенез. Классификация. Основные клинические синдромы. Критерии диагноза. Осложнения. Принципы лечения острого нефрита. Исходы. Прогноз.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Хронический диффузный гломерулонефрит. Современные представления об этиологии, патогенезе. Клиническая классификация. Лабораторно-инструментальные методы диагностики. Клиника. Осложнения.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Принципы лечения больного с хроническим диффузным гломерулонефритом. Вторичная профилактика.  Критерии эффективности лечения. Стадии хронической болезни почек. Использование электронных калькуляторов для расчета СКФ.</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ОПК-1</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iCs/>
                <w:lang w:eastAsia="en-US"/>
              </w:rPr>
            </w:pPr>
            <w:r w:rsidRPr="00661F81">
              <w:rPr>
                <w:b/>
                <w:iCs/>
              </w:rPr>
              <w:t>ГЕМАТОЛОГИЯ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Современная классификация анемий. Железодефицитные анемии. Этиопатогенез. Понятие о скрытом дефиците железа. Клиническая картина. Основные синдромы. Критерии диагноза. Лечение.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 ПК-9, ПК- 10</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Хронический миелолейкоз. Основные клинические синдромы. Клинико-гематологические критерии диагноза. Стадии течения. Осложнения. Исходы. Принципы лечения.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ОПК-8,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bCs/>
                <w:u w:val="single"/>
                <w:lang w:eastAsia="en-US"/>
              </w:rPr>
            </w:pPr>
            <w:r w:rsidRPr="00661F81">
              <w:rPr>
                <w:bCs/>
              </w:rPr>
              <w:t xml:space="preserve">Хронический лимфолейкоз. Клиника. Основные синдромы. Стадии течения. Осложнения. Принципы лечения. Прогноз.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EC57FF">
            <w:pPr>
              <w:rPr>
                <w:bCs/>
                <w:lang w:eastAsia="en-US"/>
              </w:rPr>
            </w:pPr>
            <w:r w:rsidRPr="00661F81">
              <w:rPr>
                <w:bCs/>
              </w:rPr>
              <w:t>ОПК-6, ОПК-8,</w:t>
            </w:r>
            <w:r w:rsidR="007B1FA0" w:rsidRPr="00661F81">
              <w:rPr>
                <w:bCs/>
              </w:rPr>
              <w:t>ПК-6</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rPr>
                <w:b/>
                <w:lang w:eastAsia="en-US"/>
              </w:rPr>
            </w:pPr>
            <w:r w:rsidRPr="00661F81">
              <w:rPr>
                <w:b/>
              </w:rPr>
              <w:t>ПРОФЕССИОНАЛЬНЫЕ БОЛЕЗНИ.</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Понятия «профпатология», «профессиональные заболевания и интоксикации», «производственно обусловленные заболевания и </w:t>
            </w:r>
            <w:r w:rsidRPr="00661F81">
              <w:lastRenderedPageBreak/>
              <w:t xml:space="preserve">интоксикации».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lastRenderedPageBreak/>
              <w:t>ОК-1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Предварительные медицинские осмотры. Организация. Цели, задачи. Роль врача профпатолога.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ПК-2</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Периодические медицинские осмотры. Организация. Цели, задачи. Роль врача профпатолога.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ПК-2</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Пневмокониозы. Определение понятия, потенциально опасные производства и профессии.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Пневмокониозы, патогенез, принципы классификации.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Особенности клинической картины неосложненных пневмокониозов.</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Пневмокониозы, дифференциальная диагностика с туберкулезом, саркоидозом, карциноматозом легких.</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Пневмокониозы. Принципы лечения. Профилактика. Экспертиза трудоспособности (правило и исключение).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Силикоз. Клинические и рентгенморфологические особенности. Осложнения.</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Силикотуберкулез. Потенциально опасные производства и профессии. Особенности клиники, течения, лечения и исходов.</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Асбестоз. Потенциально опасные производства и профессии. Клинико-рентгенологические особенности, осложнения.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Антракоз и антракосиликоз. Потенциально опасные производства и профессии. Клинико-рентгенологические особенности, осложнения, исходы.</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Острый профессиональный бериллиоз. Потенциально опасные производства и профессии. Патогенез. Клиника: течение, осложнения, исходы. Лечение.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Хронический профессиональный бериллиоз. Клиника: течение, осложнения, исходы, диагностика, дифференциальная диагностика. Лечение.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Вибрационная болезнь. Определение понятия. Потенциально опасные производства и профессии. Этиология. Патогенез. Классификация. Примерный диагноз.</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Вибрационная болезнь от воздействия локальной вибрации. Клинические проявления, течение, осложнения, исходы. Диагностика. Дифференциальная диагностика.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Вибрационная болезнь от воздействия локальной вибрации. Принципы лечения.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Вибрационная болезнь от воздействия общей вибрации. Клинические проявления, течение, осложнения, исходы. Диагностика. Дифференциальная диагностика.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Вибрационная болезнь от воздействия общей вибрации. Принципы лечения.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Профессиональная бронхиальная астма. Потенциально опасные производства и профессии. Профессиональные аллергены.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Профессиональная бронхиальная астма. Диагностика. Принципы лечения. Профилактика. МСЭ.</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ОПК-6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Хроническая профессиональная интоксикация свинцом. Патогенез анемии и абдоминального синдрома. Клиника. Неотложная помощь при свинцовой кишечной колике.</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Хроническая профессиональная интоксикация свинцом. Поражение сердечно-сосудистой и нервной систем. Клинические </w:t>
            </w:r>
            <w:r w:rsidRPr="00661F81">
              <w:lastRenderedPageBreak/>
              <w:t>проявления. Принципы лечения.</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lastRenderedPageBreak/>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lastRenderedPageBreak/>
              <w:t>Хроническая профессиональная свинцовая интоксикация. Профилактика. МСЭ. Трудовые рекомендации. Реабилитация. Диспансеризация.</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ПК-5, 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профессиональная интоксикация ароматическими углеводородами – бензолом и его гомологами (ксилол, стирол, толуол). Потенциально опасные производства и профессии. Клинические проявления. Неотложная помощь. Профилактика.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профессиональная интоксикация амино- и нитросоединениями бензола. Потенциально опасные производства и профессии. Патогенез. Клинические проявления. Осложнения, исходы. Неотложная помощь. Профилактика.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Хроническая интоксикация марганцем. Потенциально опасные производства и профессии. Этиология. Патогенез. Клиника: течение, осложнения, исходы. Диагностика.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интоксикация металлической ртутью. Потенциально опасные производства и профессии. Патогенез. Клинические проявления, осложнения, исходы. Неотложная помощь. Профилактика.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Хроническая профессиональная интоксикация ртутью. Клинические проявления. Диагностика. Лечение.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интоксикация сероуглеродом. Потенциально опасные производства и профессии. Клинические проявления.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профессиональная интоксикация окисью углерода. Потенциально опасные производства и профессии. Патогенез. Клинические проявления, осложнения, исходы. Неотложная помощь. Профилактика.</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интоксикация сероводородом. Потенциально опасные производства и профессии. Клинические проявления. Диагностика. Лечение.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ПК-6</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интоксикация фосфорорганическими пестицидами. Потенциально опасные производства и профессии. Патогенез. Клинические проявления, осложнения, исходы. Неотложная помощь при острых отравлениях.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интоксикация ртутьорганическими пестицидами. Потенциально опасные производства и профессии. Патогенез. Клинические проявления, осложнения, исходы. Неотложная помощь при острых отравлениях.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интоксикации хлорорганическими пестицидами. Потенциально опасные производства и профессии. Патогенез. Клинические проявления, осложнения, исходы. Неотложная помощь при острых отравлениях.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Острая и хроническая интоксикация мышъяксодержащими пестицидами. Потенциально опасные производства и профессии. Патогенез. Клинические проявления, осложнения, исходы. Неотложная помощь при острых отравлениях. Профилактика. Трудовые рекомендации.</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ПК-11</w:t>
            </w:r>
          </w:p>
        </w:tc>
      </w:tr>
      <w:tr w:rsidR="007B1FA0" w:rsidRPr="00661F81" w:rsidTr="006327CB">
        <w:tc>
          <w:tcPr>
            <w:tcW w:w="9372" w:type="dxa"/>
            <w:gridSpan w:val="2"/>
            <w:tcBorders>
              <w:top w:val="single" w:sz="4" w:space="0" w:color="auto"/>
              <w:left w:val="single" w:sz="4" w:space="0" w:color="auto"/>
              <w:bottom w:val="single" w:sz="4" w:space="0" w:color="auto"/>
              <w:right w:val="single" w:sz="4" w:space="0" w:color="auto"/>
            </w:tcBorders>
            <w:hideMark/>
          </w:tcPr>
          <w:p w:rsidR="007B1FA0" w:rsidRPr="00661F81" w:rsidRDefault="007B1FA0">
            <w:pPr>
              <w:widowControl w:val="0"/>
              <w:autoSpaceDE w:val="0"/>
              <w:autoSpaceDN w:val="0"/>
              <w:adjustRightInd w:val="0"/>
              <w:contextualSpacing/>
              <w:rPr>
                <w:b/>
                <w:iCs/>
                <w:lang w:eastAsia="en-US"/>
              </w:rPr>
            </w:pPr>
            <w:r w:rsidRPr="00661F81">
              <w:rPr>
                <w:b/>
                <w:iCs/>
              </w:rPr>
              <w:lastRenderedPageBreak/>
              <w:t>ФИЗИОТЕРАПИЯ.</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Грязелечение. Физиологическое действие. Показания и противопоказания.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Ультразвук. Физическая характеристика.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Ультрафиолетовое излучение. Механизм действия. Источники интегрального и селективного излучения: методика и техника проведения общего и местного облучения, понятие и биологической дозе ультрафиолетового излучения. Показания и противопоказания. Аппаратура.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Свет. Физическая характеристика светового потока:  особенности биологического действия различных участков спектра. Механизм действия. Показания и противопоказания. Аппаратура.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Амплипульстерапия. Характеристика токов. Механизм действия. Показания и противопоказания.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Аэрозоль- и элетроаэрозольтерапия. Свойства лекарственных аэрозолей. Механизм действия. Виды ингаляций. Показания и противопоказания.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Индуктотермия. Механизм действия.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Диадемические токи (токи Бернара). Характеристика токов. Механизм действия.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Дарсонвализация. Механизм действия.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Электрическое поле ультравысокой частоты (УВЧ). Механизм действия.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tcPr>
          <w:p w:rsidR="007B1FA0" w:rsidRPr="00661F81" w:rsidRDefault="007B1FA0">
            <w:pPr>
              <w:rPr>
                <w:lang w:eastAsia="en-US"/>
              </w:rPr>
            </w:pPr>
            <w:r w:rsidRPr="00661F81">
              <w:t>ПК-9</w:t>
            </w:r>
          </w:p>
          <w:p w:rsidR="007B1FA0" w:rsidRPr="00661F81" w:rsidRDefault="007B1FA0">
            <w:pPr>
              <w:rPr>
                <w:lang w:eastAsia="en-US"/>
              </w:rPr>
            </w:pP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Микроволновая терапия (СВЧ)  в методах сантиметрового (СМВ) и дициметрового (ДМВ) диапозонов. Механизм действия. Показания и противопоказания.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Лекарственный электрофорез.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Понятие о курорте. Основные климатические курорты. Общие противопоказания для направления на   курорты.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Классификация лечебных минеральных вод. Механизм действия и методика применения минеральных вод при холециститах и язвенной болезни.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Бальнеологические курорты. Классификация. Основные показания для направления на бальнеологические курорты.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ПК-1</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Озонотерапия. Показания и противопоказания.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r w:rsidR="007B1FA0" w:rsidRPr="00661F81" w:rsidTr="006327CB">
        <w:tc>
          <w:tcPr>
            <w:tcW w:w="7813" w:type="dxa"/>
            <w:tcBorders>
              <w:top w:val="single" w:sz="4" w:space="0" w:color="auto"/>
              <w:left w:val="single" w:sz="4" w:space="0" w:color="auto"/>
              <w:bottom w:val="single" w:sz="4" w:space="0" w:color="auto"/>
              <w:right w:val="single" w:sz="4" w:space="0" w:color="auto"/>
            </w:tcBorders>
            <w:hideMark/>
          </w:tcPr>
          <w:p w:rsidR="007B1FA0" w:rsidRPr="00661F81" w:rsidRDefault="007B1FA0" w:rsidP="007B1FA0">
            <w:pPr>
              <w:numPr>
                <w:ilvl w:val="0"/>
                <w:numId w:val="35"/>
              </w:numPr>
              <w:ind w:left="0" w:right="0" w:firstLine="0"/>
              <w:rPr>
                <w:lang w:eastAsia="en-US"/>
              </w:rPr>
            </w:pPr>
            <w:r w:rsidRPr="00661F81">
              <w:t xml:space="preserve">Магнитотерапия. Механизм действия. Показания и противопоказания. Аппараты.    </w:t>
            </w:r>
          </w:p>
        </w:tc>
        <w:tc>
          <w:tcPr>
            <w:tcW w:w="1559" w:type="dxa"/>
            <w:tcBorders>
              <w:top w:val="single" w:sz="4" w:space="0" w:color="auto"/>
              <w:left w:val="single" w:sz="4" w:space="0" w:color="auto"/>
              <w:bottom w:val="single" w:sz="4" w:space="0" w:color="auto"/>
              <w:right w:val="single" w:sz="4" w:space="0" w:color="auto"/>
            </w:tcBorders>
            <w:hideMark/>
          </w:tcPr>
          <w:p w:rsidR="007B1FA0" w:rsidRPr="00661F81" w:rsidRDefault="007B1FA0">
            <w:pPr>
              <w:rPr>
                <w:lang w:eastAsia="en-US"/>
              </w:rPr>
            </w:pPr>
            <w:r w:rsidRPr="00661F81">
              <w:t>ПК-9</w:t>
            </w:r>
          </w:p>
        </w:tc>
      </w:tr>
    </w:tbl>
    <w:p w:rsidR="00D946A0" w:rsidRPr="00661F81" w:rsidRDefault="00D946A0" w:rsidP="00E12389">
      <w:pPr>
        <w:pStyle w:val="a9"/>
        <w:spacing w:line="276" w:lineRule="auto"/>
        <w:rPr>
          <w:b/>
          <w:sz w:val="24"/>
          <w:szCs w:val="24"/>
        </w:rPr>
      </w:pPr>
    </w:p>
    <w:p w:rsidR="00E12389" w:rsidRPr="00661F81" w:rsidRDefault="00E12389" w:rsidP="00E12389">
      <w:pPr>
        <w:pStyle w:val="a9"/>
        <w:spacing w:line="276" w:lineRule="auto"/>
        <w:rPr>
          <w:b/>
          <w:sz w:val="24"/>
          <w:szCs w:val="24"/>
        </w:rPr>
      </w:pPr>
      <w:r w:rsidRPr="00661F81">
        <w:rPr>
          <w:b/>
          <w:sz w:val="24"/>
          <w:szCs w:val="24"/>
        </w:rPr>
        <w:t>Пример экзаменационного билета</w:t>
      </w:r>
    </w:p>
    <w:p w:rsidR="002D68F6" w:rsidRPr="00661F81" w:rsidRDefault="002D68F6" w:rsidP="007B1FA0">
      <w:pPr>
        <w:pStyle w:val="western"/>
        <w:spacing w:before="0" w:after="0"/>
        <w:rPr>
          <w:b/>
        </w:rPr>
      </w:pPr>
    </w:p>
    <w:p w:rsidR="007B1FA0" w:rsidRPr="00661F81" w:rsidRDefault="007B1FA0" w:rsidP="007B1FA0">
      <w:pPr>
        <w:pStyle w:val="western"/>
        <w:spacing w:before="0" w:after="0"/>
      </w:pPr>
      <w:r w:rsidRPr="00661F81">
        <w:rPr>
          <w:b/>
        </w:rPr>
        <w:t>Учебная дисциплина:</w:t>
      </w:r>
      <w:r w:rsidRPr="00661F81">
        <w:t xml:space="preserve"> «Факультетская терапия, профессиональные болезни»</w:t>
      </w:r>
    </w:p>
    <w:p w:rsidR="007B1FA0" w:rsidRPr="00661F81" w:rsidRDefault="007B1FA0" w:rsidP="007B1FA0">
      <w:pPr>
        <w:pStyle w:val="western"/>
        <w:spacing w:before="0" w:after="0"/>
      </w:pPr>
      <w:r w:rsidRPr="00661F81">
        <w:rPr>
          <w:b/>
        </w:rPr>
        <w:t>Специальность подготовки:</w:t>
      </w:r>
      <w:r w:rsidRPr="00661F81">
        <w:t xml:space="preserve"> 31.05.01 Лечебное дело</w:t>
      </w:r>
    </w:p>
    <w:p w:rsidR="007B1FA0" w:rsidRPr="00661F81" w:rsidRDefault="007B1FA0" w:rsidP="007B1FA0">
      <w:pPr>
        <w:pStyle w:val="western"/>
        <w:spacing w:before="0" w:after="0"/>
      </w:pPr>
      <w:r w:rsidRPr="00661F81">
        <w:rPr>
          <w:b/>
        </w:rPr>
        <w:t>Факультет:</w:t>
      </w:r>
      <w:r w:rsidRPr="00661F81">
        <w:t xml:space="preserve"> </w:t>
      </w:r>
      <w:r w:rsidR="00D946A0" w:rsidRPr="00661F81">
        <w:t>Медицинский</w:t>
      </w:r>
    </w:p>
    <w:p w:rsidR="007B1FA0" w:rsidRPr="00661F81" w:rsidRDefault="007B1FA0" w:rsidP="007B1FA0">
      <w:pPr>
        <w:pStyle w:val="western"/>
        <w:spacing w:before="0" w:after="0"/>
      </w:pPr>
      <w:r w:rsidRPr="00661F81">
        <w:rPr>
          <w:b/>
        </w:rPr>
        <w:t xml:space="preserve">Курс: </w:t>
      </w:r>
      <w:r w:rsidRPr="00661F81">
        <w:rPr>
          <w:b/>
          <w:lang w:val="en-US"/>
        </w:rPr>
        <w:t>IV</w:t>
      </w:r>
    </w:p>
    <w:p w:rsidR="007B1FA0" w:rsidRPr="00661F81" w:rsidRDefault="007B1FA0" w:rsidP="007B1FA0">
      <w:pPr>
        <w:pStyle w:val="western"/>
        <w:spacing w:before="0" w:after="0"/>
      </w:pPr>
      <w:r w:rsidRPr="00661F81">
        <w:rPr>
          <w:b/>
        </w:rPr>
        <w:t>Учебный год:</w:t>
      </w:r>
      <w:r w:rsidRPr="00661F81">
        <w:t xml:space="preserve"> 20___ -20___</w:t>
      </w:r>
    </w:p>
    <w:p w:rsidR="007B1FA0" w:rsidRPr="00661F81" w:rsidRDefault="007B1FA0" w:rsidP="007B1FA0">
      <w:pPr>
        <w:jc w:val="center"/>
        <w:rPr>
          <w:b/>
        </w:rPr>
      </w:pPr>
    </w:p>
    <w:p w:rsidR="007B1FA0" w:rsidRPr="00661F81" w:rsidRDefault="007B1FA0" w:rsidP="007B1FA0">
      <w:pPr>
        <w:jc w:val="center"/>
        <w:rPr>
          <w:b/>
        </w:rPr>
      </w:pPr>
      <w:r w:rsidRPr="00661F81">
        <w:rPr>
          <w:b/>
        </w:rPr>
        <w:t>ЭКЗАМЕНАЦИОННЫЙ БИЛЕТ № 1</w:t>
      </w:r>
    </w:p>
    <w:p w:rsidR="002D68F6" w:rsidRPr="00661F81" w:rsidRDefault="002D68F6" w:rsidP="007B1FA0">
      <w:pPr>
        <w:numPr>
          <w:ilvl w:val="0"/>
          <w:numId w:val="36"/>
        </w:numPr>
        <w:ind w:right="0"/>
        <w:rPr>
          <w:bCs/>
        </w:rPr>
      </w:pPr>
      <w:r w:rsidRPr="00661F81">
        <w:lastRenderedPageBreak/>
        <w:t>Артериальная гипертензия. Определение. Эпидемиология. Этиология. Патофизиология. Клиника. Диагностика. Классификация АГ согласно рекомендациям ВНОК. Критерии стратификации риска на основе доказательной медицины.</w:t>
      </w:r>
    </w:p>
    <w:p w:rsidR="002D68F6" w:rsidRPr="00661F81" w:rsidRDefault="002D68F6" w:rsidP="007B1FA0">
      <w:pPr>
        <w:numPr>
          <w:ilvl w:val="0"/>
          <w:numId w:val="36"/>
        </w:numPr>
        <w:ind w:right="0"/>
        <w:rPr>
          <w:bCs/>
        </w:rPr>
      </w:pPr>
      <w:r w:rsidRPr="00661F81">
        <w:t xml:space="preserve">Стандарты диагностики и лечения  язвенной болезни. Критерии эффективности лечения. Контроль эррадикации </w:t>
      </w:r>
      <w:r w:rsidRPr="00661F81">
        <w:rPr>
          <w:lang w:val="en-US"/>
        </w:rPr>
        <w:t>Helicibacter</w:t>
      </w:r>
      <w:r w:rsidRPr="00661F81">
        <w:t xml:space="preserve"> </w:t>
      </w:r>
      <w:r w:rsidRPr="00661F81">
        <w:rPr>
          <w:lang w:val="en-US"/>
        </w:rPr>
        <w:t>pylori</w:t>
      </w:r>
      <w:r w:rsidRPr="00661F81">
        <w:t>.</w:t>
      </w:r>
    </w:p>
    <w:p w:rsidR="007B1FA0" w:rsidRPr="00661F81" w:rsidRDefault="002D68F6" w:rsidP="007B1FA0">
      <w:pPr>
        <w:numPr>
          <w:ilvl w:val="0"/>
          <w:numId w:val="36"/>
        </w:numPr>
        <w:ind w:right="0"/>
        <w:rPr>
          <w:bCs/>
        </w:rPr>
      </w:pPr>
      <w:r w:rsidRPr="00661F81">
        <w:t>Антракоз и антракосиликоз. Потенциально опасные производства и профессии. Клинико-рентгенологические особенности, осложнения, исходы.</w:t>
      </w:r>
      <w:r w:rsidRPr="00661F81">
        <w:rPr>
          <w:bCs/>
        </w:rPr>
        <w:t xml:space="preserve">  </w:t>
      </w:r>
      <w:r w:rsidRPr="00661F81">
        <w:t>Грязелечение. Физиологическое действие. Показания и противопоказания.</w:t>
      </w:r>
    </w:p>
    <w:p w:rsidR="002D68F6" w:rsidRPr="00661F81" w:rsidRDefault="002D68F6" w:rsidP="006148D1"/>
    <w:p w:rsidR="006148D1" w:rsidRPr="00661F81" w:rsidRDefault="006148D1" w:rsidP="006148D1">
      <w:r w:rsidRPr="00661F81">
        <w:t>Зав. кафедрой терапевтических дисциплин,</w:t>
      </w:r>
    </w:p>
    <w:p w:rsidR="007B1FA0" w:rsidRPr="00661F81" w:rsidRDefault="00D946A0" w:rsidP="006148D1">
      <w:pPr>
        <w:rPr>
          <w:bCs/>
        </w:rPr>
      </w:pPr>
      <w:r w:rsidRPr="00661F81">
        <w:t>д</w:t>
      </w:r>
      <w:r w:rsidR="006148D1" w:rsidRPr="00661F81">
        <w:t>.м.н.</w:t>
      </w:r>
      <w:r w:rsidR="006148D1" w:rsidRPr="00661F81">
        <w:tab/>
        <w:t>Л.</w:t>
      </w:r>
      <w:r w:rsidRPr="00661F81">
        <w:t>И. Агапитов</w:t>
      </w:r>
      <w:r w:rsidR="006148D1" w:rsidRPr="00661F81">
        <w:t xml:space="preserve">                                                    ______________</w:t>
      </w:r>
    </w:p>
    <w:p w:rsidR="007B1FA0" w:rsidRPr="00661F81" w:rsidRDefault="007B1FA0" w:rsidP="007B1FA0">
      <w:pPr>
        <w:suppressAutoHyphens/>
        <w:ind w:left="720"/>
        <w:rPr>
          <w:b/>
          <w:color w:val="000000"/>
          <w:szCs w:val="22"/>
        </w:rPr>
      </w:pPr>
    </w:p>
    <w:p w:rsidR="002D68F6" w:rsidRPr="00661F81" w:rsidRDefault="002D68F6" w:rsidP="00F859CB">
      <w:pPr>
        <w:ind w:left="0"/>
        <w:rPr>
          <w:b/>
          <w:color w:val="000000"/>
        </w:rPr>
      </w:pPr>
    </w:p>
    <w:p w:rsidR="002D68F6" w:rsidRPr="00661F81" w:rsidRDefault="002D68F6" w:rsidP="00F859CB">
      <w:pPr>
        <w:ind w:left="0"/>
        <w:rPr>
          <w:b/>
          <w:color w:val="000000"/>
        </w:rPr>
      </w:pPr>
    </w:p>
    <w:p w:rsidR="002D68F6" w:rsidRPr="00661F81" w:rsidRDefault="002D68F6" w:rsidP="00F859CB">
      <w:pPr>
        <w:ind w:left="0"/>
        <w:rPr>
          <w:b/>
          <w:color w:val="000000"/>
        </w:rPr>
      </w:pPr>
    </w:p>
    <w:p w:rsidR="002D68F6" w:rsidRPr="00661F81" w:rsidRDefault="002D68F6" w:rsidP="00F859CB">
      <w:pPr>
        <w:ind w:left="0"/>
        <w:rPr>
          <w:b/>
          <w:color w:val="000000"/>
        </w:rPr>
      </w:pPr>
    </w:p>
    <w:p w:rsidR="002D68F6" w:rsidRPr="00661F81" w:rsidRDefault="002D68F6" w:rsidP="00F859CB">
      <w:pPr>
        <w:ind w:left="0"/>
        <w:rPr>
          <w:b/>
          <w:color w:val="000000"/>
        </w:rPr>
      </w:pPr>
    </w:p>
    <w:p w:rsidR="000A4E23" w:rsidRPr="00661F81" w:rsidRDefault="002476DE" w:rsidP="00F859CB">
      <w:pPr>
        <w:ind w:left="0"/>
        <w:rPr>
          <w:b/>
          <w:color w:val="000000"/>
        </w:rPr>
      </w:pPr>
      <w:r w:rsidRPr="00661F81">
        <w:rPr>
          <w:b/>
          <w:color w:val="000000"/>
        </w:rPr>
        <w:t>6.3</w:t>
      </w:r>
      <w:r w:rsidR="004249E3" w:rsidRPr="00661F81">
        <w:rPr>
          <w:b/>
          <w:color w:val="000000"/>
        </w:rPr>
        <w:t>. Критерии оценки при текущем и промежуточном контроле (экзамене)</w:t>
      </w:r>
    </w:p>
    <w:p w:rsidR="007437F0" w:rsidRPr="00661F81" w:rsidRDefault="007437F0" w:rsidP="007437F0">
      <w:pPr>
        <w:pStyle w:val="ad"/>
        <w:rPr>
          <w:sz w:val="28"/>
          <w:szCs w:val="28"/>
          <w:lang w:val="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45"/>
        <w:gridCol w:w="946"/>
        <w:gridCol w:w="853"/>
        <w:gridCol w:w="1805"/>
        <w:gridCol w:w="1799"/>
      </w:tblGrid>
      <w:tr w:rsidR="00F43EB7" w:rsidRPr="00661F81" w:rsidTr="00461C4D">
        <w:trPr>
          <w:cantSplit/>
          <w:trHeight w:val="20"/>
        </w:trPr>
        <w:tc>
          <w:tcPr>
            <w:tcW w:w="2297" w:type="pct"/>
          </w:tcPr>
          <w:p w:rsidR="00F43EB7" w:rsidRPr="00661F81" w:rsidRDefault="00F43EB7" w:rsidP="00461C4D">
            <w:pPr>
              <w:pStyle w:val="TableParagraph"/>
              <w:jc w:val="center"/>
              <w:rPr>
                <w:b/>
                <w:sz w:val="24"/>
                <w:szCs w:val="24"/>
                <w:lang w:val="ru-RU"/>
              </w:rPr>
            </w:pPr>
            <w:r w:rsidRPr="00661F81">
              <w:rPr>
                <w:b/>
                <w:sz w:val="24"/>
                <w:szCs w:val="24"/>
                <w:lang w:val="ru-RU"/>
              </w:rPr>
              <w:t>ХАРАКТЕРИСТИКА ОТВЕТА</w:t>
            </w:r>
          </w:p>
        </w:tc>
        <w:tc>
          <w:tcPr>
            <w:tcW w:w="473" w:type="pct"/>
          </w:tcPr>
          <w:p w:rsidR="00F43EB7" w:rsidRPr="00661F81" w:rsidRDefault="00F43EB7" w:rsidP="00F43EB7">
            <w:pPr>
              <w:pStyle w:val="TableParagraph"/>
              <w:jc w:val="center"/>
              <w:rPr>
                <w:b/>
                <w:sz w:val="24"/>
                <w:szCs w:val="24"/>
                <w:lang w:val="ru-RU"/>
              </w:rPr>
            </w:pPr>
            <w:r w:rsidRPr="00661F81">
              <w:rPr>
                <w:b/>
                <w:sz w:val="24"/>
                <w:szCs w:val="24"/>
                <w:lang w:val="ru-RU"/>
              </w:rPr>
              <w:t>Оценка ЕСТ</w:t>
            </w:r>
            <w:r w:rsidRPr="00661F81">
              <w:rPr>
                <w:b/>
                <w:sz w:val="24"/>
                <w:szCs w:val="24"/>
              </w:rPr>
              <w:t>S</w:t>
            </w:r>
          </w:p>
        </w:tc>
        <w:tc>
          <w:tcPr>
            <w:tcW w:w="473" w:type="pct"/>
          </w:tcPr>
          <w:p w:rsidR="00F43EB7" w:rsidRPr="00661F81" w:rsidRDefault="00F43EB7" w:rsidP="00461C4D">
            <w:pPr>
              <w:pStyle w:val="TableParagraph"/>
              <w:jc w:val="center"/>
              <w:rPr>
                <w:b/>
                <w:sz w:val="24"/>
                <w:szCs w:val="24"/>
                <w:lang w:val="ru-RU"/>
              </w:rPr>
            </w:pPr>
            <w:r w:rsidRPr="00661F81">
              <w:rPr>
                <w:b/>
                <w:sz w:val="24"/>
                <w:szCs w:val="24"/>
                <w:lang w:val="ru-RU"/>
              </w:rPr>
              <w:t xml:space="preserve">Баллы </w:t>
            </w:r>
          </w:p>
          <w:p w:rsidR="00F43EB7" w:rsidRPr="00661F81" w:rsidRDefault="00F43EB7" w:rsidP="00461C4D">
            <w:pPr>
              <w:pStyle w:val="TableParagraph"/>
              <w:jc w:val="center"/>
              <w:rPr>
                <w:b/>
                <w:sz w:val="24"/>
                <w:szCs w:val="24"/>
                <w:lang w:val="ru-RU"/>
              </w:rPr>
            </w:pPr>
            <w:r w:rsidRPr="00661F81">
              <w:rPr>
                <w:b/>
                <w:sz w:val="24"/>
                <w:szCs w:val="24"/>
                <w:lang w:val="ru-RU"/>
              </w:rPr>
              <w:t>в БРС</w:t>
            </w:r>
          </w:p>
        </w:tc>
        <w:tc>
          <w:tcPr>
            <w:tcW w:w="744" w:type="pct"/>
          </w:tcPr>
          <w:p w:rsidR="00F43EB7" w:rsidRPr="00661F81" w:rsidRDefault="00F43EB7" w:rsidP="00461C4D">
            <w:pPr>
              <w:pStyle w:val="TableParagraph"/>
              <w:jc w:val="center"/>
              <w:rPr>
                <w:b/>
                <w:sz w:val="24"/>
                <w:szCs w:val="24"/>
                <w:lang w:val="ru-RU"/>
              </w:rPr>
            </w:pPr>
            <w:r w:rsidRPr="00661F81">
              <w:rPr>
                <w:b/>
                <w:sz w:val="24"/>
                <w:szCs w:val="24"/>
                <w:lang w:val="ru-RU"/>
              </w:rPr>
              <w:t xml:space="preserve">Уровень сформиро-ванности </w:t>
            </w:r>
            <w:r w:rsidRPr="00661F81">
              <w:rPr>
                <w:b/>
                <w:sz w:val="24"/>
                <w:szCs w:val="24"/>
                <w:lang w:val="ru-RU"/>
              </w:rPr>
              <w:br/>
              <w:t xml:space="preserve">компетенцнй по </w:t>
            </w:r>
            <w:r w:rsidRPr="00661F81">
              <w:rPr>
                <w:b/>
                <w:spacing w:val="-1"/>
                <w:sz w:val="24"/>
                <w:szCs w:val="24"/>
                <w:lang w:val="ru-RU"/>
              </w:rPr>
              <w:t>дисциплине</w:t>
            </w:r>
          </w:p>
        </w:tc>
        <w:tc>
          <w:tcPr>
            <w:tcW w:w="1013" w:type="pct"/>
          </w:tcPr>
          <w:p w:rsidR="00F43EB7" w:rsidRPr="00661F81" w:rsidRDefault="00F43EB7" w:rsidP="00461C4D">
            <w:pPr>
              <w:pStyle w:val="TableParagraph"/>
              <w:jc w:val="center"/>
              <w:rPr>
                <w:b/>
                <w:sz w:val="24"/>
                <w:szCs w:val="24"/>
                <w:lang w:val="ru-RU"/>
              </w:rPr>
            </w:pPr>
            <w:r w:rsidRPr="00661F81">
              <w:rPr>
                <w:b/>
                <w:sz w:val="24"/>
                <w:szCs w:val="24"/>
                <w:lang w:val="ru-RU"/>
              </w:rPr>
              <w:t>Оценка</w:t>
            </w:r>
          </w:p>
        </w:tc>
      </w:tr>
      <w:tr w:rsidR="00F43EB7" w:rsidRPr="00661F81" w:rsidTr="00461C4D">
        <w:trPr>
          <w:cantSplit/>
          <w:trHeight w:val="20"/>
        </w:trPr>
        <w:tc>
          <w:tcPr>
            <w:tcW w:w="2297" w:type="pct"/>
          </w:tcPr>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661F81">
              <w:rPr>
                <w:spacing w:val="-6"/>
                <w:sz w:val="24"/>
                <w:szCs w:val="24"/>
                <w:lang w:val="ru-RU"/>
              </w:rPr>
              <w:t xml:space="preserve"> </w:t>
            </w:r>
            <w:r w:rsidRPr="00661F81">
              <w:rPr>
                <w:sz w:val="24"/>
                <w:szCs w:val="24"/>
                <w:lang w:val="ru-RU"/>
              </w:rPr>
              <w:t>студента.</w:t>
            </w:r>
          </w:p>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t>В полной мере овладел компетенциями.</w:t>
            </w:r>
          </w:p>
        </w:tc>
        <w:tc>
          <w:tcPr>
            <w:tcW w:w="473" w:type="pct"/>
          </w:tcPr>
          <w:p w:rsidR="00F43EB7" w:rsidRPr="00661F81" w:rsidRDefault="00F43EB7" w:rsidP="00F43EB7">
            <w:pPr>
              <w:pStyle w:val="TableParagraph"/>
              <w:jc w:val="center"/>
              <w:rPr>
                <w:sz w:val="24"/>
                <w:szCs w:val="24"/>
              </w:rPr>
            </w:pPr>
            <w:r w:rsidRPr="00661F81">
              <w:rPr>
                <w:sz w:val="24"/>
                <w:szCs w:val="24"/>
              </w:rPr>
              <w:t>А</w:t>
            </w:r>
          </w:p>
        </w:tc>
        <w:tc>
          <w:tcPr>
            <w:tcW w:w="473" w:type="pct"/>
          </w:tcPr>
          <w:p w:rsidR="00F43EB7" w:rsidRPr="00661F81" w:rsidRDefault="00F43EB7" w:rsidP="00461C4D">
            <w:pPr>
              <w:pStyle w:val="TableParagraph"/>
              <w:rPr>
                <w:sz w:val="24"/>
                <w:szCs w:val="24"/>
              </w:rPr>
            </w:pPr>
            <w:r w:rsidRPr="00661F81">
              <w:rPr>
                <w:sz w:val="24"/>
                <w:szCs w:val="24"/>
              </w:rPr>
              <w:t>100-96</w:t>
            </w:r>
          </w:p>
        </w:tc>
        <w:tc>
          <w:tcPr>
            <w:tcW w:w="744" w:type="pct"/>
            <w:vAlign w:val="center"/>
          </w:tcPr>
          <w:p w:rsidR="00F43EB7" w:rsidRPr="00661F81" w:rsidRDefault="00F43EB7" w:rsidP="00461C4D">
            <w:pPr>
              <w:pStyle w:val="TableParagraph"/>
              <w:jc w:val="center"/>
              <w:rPr>
                <w:sz w:val="24"/>
                <w:szCs w:val="24"/>
                <w:lang w:val="ru-RU"/>
              </w:rPr>
            </w:pPr>
            <w:r w:rsidRPr="00661F81">
              <w:rPr>
                <w:sz w:val="24"/>
                <w:szCs w:val="24"/>
                <w:lang w:val="ru-RU"/>
              </w:rPr>
              <w:t>Высокий</w:t>
            </w:r>
          </w:p>
          <w:p w:rsidR="00F43EB7" w:rsidRPr="00661F81" w:rsidRDefault="00F43EB7" w:rsidP="00461C4D">
            <w:pPr>
              <w:pStyle w:val="TableParagraph"/>
              <w:ind w:right="1899"/>
              <w:jc w:val="center"/>
              <w:rPr>
                <w:sz w:val="24"/>
                <w:szCs w:val="24"/>
                <w:lang w:val="ru-RU"/>
              </w:rPr>
            </w:pPr>
          </w:p>
        </w:tc>
        <w:tc>
          <w:tcPr>
            <w:tcW w:w="1013" w:type="pct"/>
            <w:vAlign w:val="center"/>
          </w:tcPr>
          <w:p w:rsidR="00F43EB7" w:rsidRPr="00661F81" w:rsidRDefault="00F43EB7" w:rsidP="00461C4D">
            <w:pPr>
              <w:pStyle w:val="TableParagraph"/>
              <w:ind w:left="105"/>
              <w:jc w:val="center"/>
              <w:rPr>
                <w:sz w:val="24"/>
                <w:szCs w:val="24"/>
                <w:lang w:val="ru-RU"/>
              </w:rPr>
            </w:pPr>
            <w:r w:rsidRPr="00661F81">
              <w:rPr>
                <w:sz w:val="24"/>
                <w:szCs w:val="24"/>
              </w:rPr>
              <w:t>5</w:t>
            </w:r>
            <w:r w:rsidRPr="00661F81">
              <w:rPr>
                <w:sz w:val="24"/>
                <w:szCs w:val="24"/>
                <w:lang w:val="ru-RU"/>
              </w:rPr>
              <w:t xml:space="preserve"> (отлично)</w:t>
            </w:r>
          </w:p>
        </w:tc>
      </w:tr>
      <w:tr w:rsidR="00F43EB7" w:rsidRPr="00661F81" w:rsidTr="00461C4D">
        <w:trPr>
          <w:cantSplit/>
          <w:trHeight w:val="20"/>
        </w:trPr>
        <w:tc>
          <w:tcPr>
            <w:tcW w:w="2297" w:type="pct"/>
          </w:tcPr>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lastRenderedPageBreak/>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661F81">
              <w:rPr>
                <w:spacing w:val="-6"/>
                <w:sz w:val="24"/>
                <w:szCs w:val="24"/>
                <w:lang w:val="ru-RU"/>
              </w:rPr>
              <w:t xml:space="preserve"> </w:t>
            </w:r>
            <w:r w:rsidRPr="00661F81">
              <w:rPr>
                <w:sz w:val="24"/>
                <w:szCs w:val="24"/>
                <w:lang w:val="ru-RU"/>
              </w:rPr>
              <w:t>студента.</w:t>
            </w:r>
          </w:p>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t>В полной мере овладел компетенциями.</w:t>
            </w:r>
          </w:p>
        </w:tc>
        <w:tc>
          <w:tcPr>
            <w:tcW w:w="473" w:type="pct"/>
          </w:tcPr>
          <w:p w:rsidR="00F43EB7" w:rsidRPr="00661F81" w:rsidRDefault="00F43EB7" w:rsidP="00F43EB7">
            <w:pPr>
              <w:pStyle w:val="TableParagraph"/>
              <w:jc w:val="center"/>
              <w:rPr>
                <w:sz w:val="24"/>
                <w:szCs w:val="24"/>
              </w:rPr>
            </w:pPr>
            <w:r w:rsidRPr="00661F81">
              <w:rPr>
                <w:sz w:val="24"/>
                <w:szCs w:val="24"/>
              </w:rPr>
              <w:t>В</w:t>
            </w:r>
          </w:p>
        </w:tc>
        <w:tc>
          <w:tcPr>
            <w:tcW w:w="473" w:type="pct"/>
          </w:tcPr>
          <w:p w:rsidR="00F43EB7" w:rsidRPr="00661F81" w:rsidRDefault="00F43EB7" w:rsidP="00461C4D">
            <w:pPr>
              <w:pStyle w:val="TableParagraph"/>
              <w:rPr>
                <w:sz w:val="24"/>
                <w:szCs w:val="24"/>
              </w:rPr>
            </w:pPr>
            <w:r w:rsidRPr="00661F81">
              <w:rPr>
                <w:sz w:val="24"/>
                <w:szCs w:val="24"/>
              </w:rPr>
              <w:t>95-91</w:t>
            </w:r>
          </w:p>
        </w:tc>
        <w:tc>
          <w:tcPr>
            <w:tcW w:w="744" w:type="pct"/>
            <w:vAlign w:val="center"/>
          </w:tcPr>
          <w:p w:rsidR="00F43EB7" w:rsidRPr="00661F81" w:rsidRDefault="00F43EB7" w:rsidP="00461C4D">
            <w:pPr>
              <w:pStyle w:val="TableParagraph"/>
              <w:jc w:val="center"/>
              <w:rPr>
                <w:sz w:val="24"/>
                <w:szCs w:val="24"/>
                <w:lang w:val="ru-RU"/>
              </w:rPr>
            </w:pPr>
            <w:r w:rsidRPr="00661F81">
              <w:rPr>
                <w:sz w:val="24"/>
                <w:szCs w:val="24"/>
                <w:lang w:val="ru-RU"/>
              </w:rPr>
              <w:t>Высокий</w:t>
            </w:r>
          </w:p>
          <w:p w:rsidR="00F43EB7" w:rsidRPr="00661F81" w:rsidRDefault="00F43EB7" w:rsidP="00461C4D">
            <w:pPr>
              <w:pStyle w:val="TableParagraph"/>
              <w:ind w:left="220" w:right="1901"/>
              <w:jc w:val="center"/>
              <w:rPr>
                <w:sz w:val="24"/>
                <w:szCs w:val="24"/>
              </w:rPr>
            </w:pPr>
          </w:p>
        </w:tc>
        <w:tc>
          <w:tcPr>
            <w:tcW w:w="1013" w:type="pct"/>
            <w:vAlign w:val="center"/>
          </w:tcPr>
          <w:p w:rsidR="00F43EB7" w:rsidRPr="00661F81" w:rsidRDefault="00F43EB7" w:rsidP="00461C4D">
            <w:pPr>
              <w:pStyle w:val="TableParagraph"/>
              <w:ind w:left="105"/>
              <w:jc w:val="center"/>
              <w:rPr>
                <w:sz w:val="24"/>
                <w:szCs w:val="24"/>
                <w:lang w:val="ru-RU"/>
              </w:rPr>
            </w:pPr>
            <w:r w:rsidRPr="00661F81">
              <w:rPr>
                <w:sz w:val="24"/>
                <w:szCs w:val="24"/>
              </w:rPr>
              <w:t>5</w:t>
            </w:r>
            <w:r w:rsidRPr="00661F81">
              <w:rPr>
                <w:sz w:val="24"/>
                <w:szCs w:val="24"/>
                <w:lang w:val="ru-RU"/>
              </w:rPr>
              <w:t xml:space="preserve"> (отлично)</w:t>
            </w:r>
          </w:p>
        </w:tc>
      </w:tr>
      <w:tr w:rsidR="00F43EB7" w:rsidRPr="00661F81" w:rsidTr="00461C4D">
        <w:trPr>
          <w:cantSplit/>
          <w:trHeight w:val="20"/>
        </w:trPr>
        <w:tc>
          <w:tcPr>
            <w:tcW w:w="2297" w:type="pct"/>
          </w:tcPr>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661F81">
              <w:rPr>
                <w:spacing w:val="-1"/>
                <w:sz w:val="24"/>
                <w:szCs w:val="24"/>
                <w:lang w:val="ru-RU"/>
              </w:rPr>
              <w:t xml:space="preserve">логическая </w:t>
            </w:r>
            <w:r w:rsidRPr="00661F81">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F43EB7" w:rsidRPr="00661F81" w:rsidRDefault="00F43EB7" w:rsidP="00461C4D">
            <w:pPr>
              <w:pStyle w:val="TableParagraph"/>
              <w:tabs>
                <w:tab w:val="left" w:pos="2093"/>
                <w:tab w:val="left" w:pos="4670"/>
              </w:tabs>
              <w:ind w:right="95"/>
              <w:jc w:val="both"/>
              <w:rPr>
                <w:sz w:val="24"/>
                <w:szCs w:val="24"/>
                <w:lang w:val="ru-RU"/>
              </w:rPr>
            </w:pPr>
            <w:r w:rsidRPr="00661F81">
              <w:rPr>
                <w:sz w:val="24"/>
                <w:szCs w:val="24"/>
                <w:lang w:val="ru-RU"/>
              </w:rPr>
              <w:t>В полной мере овладел компетенциями.</w:t>
            </w:r>
          </w:p>
        </w:tc>
        <w:tc>
          <w:tcPr>
            <w:tcW w:w="473" w:type="pct"/>
          </w:tcPr>
          <w:p w:rsidR="00F43EB7" w:rsidRPr="00661F81" w:rsidRDefault="00F43EB7" w:rsidP="00F43EB7">
            <w:pPr>
              <w:pStyle w:val="TableParagraph"/>
              <w:jc w:val="center"/>
              <w:rPr>
                <w:sz w:val="24"/>
                <w:szCs w:val="24"/>
              </w:rPr>
            </w:pPr>
            <w:r w:rsidRPr="00661F81">
              <w:rPr>
                <w:sz w:val="24"/>
                <w:szCs w:val="24"/>
              </w:rPr>
              <w:t>С</w:t>
            </w:r>
          </w:p>
        </w:tc>
        <w:tc>
          <w:tcPr>
            <w:tcW w:w="473" w:type="pct"/>
          </w:tcPr>
          <w:p w:rsidR="00F43EB7" w:rsidRPr="00661F81" w:rsidRDefault="00F43EB7" w:rsidP="00461C4D">
            <w:pPr>
              <w:pStyle w:val="TableParagraph"/>
              <w:rPr>
                <w:sz w:val="24"/>
                <w:szCs w:val="24"/>
              </w:rPr>
            </w:pPr>
            <w:r w:rsidRPr="00661F81">
              <w:rPr>
                <w:sz w:val="24"/>
                <w:szCs w:val="24"/>
              </w:rPr>
              <w:t>90-</w:t>
            </w:r>
            <w:r w:rsidRPr="00661F81">
              <w:rPr>
                <w:sz w:val="24"/>
                <w:szCs w:val="24"/>
                <w:lang w:val="ru-RU"/>
              </w:rPr>
              <w:t>7</w:t>
            </w:r>
            <w:r w:rsidRPr="00661F81">
              <w:rPr>
                <w:sz w:val="24"/>
                <w:szCs w:val="24"/>
              </w:rPr>
              <w:t>6</w:t>
            </w:r>
          </w:p>
        </w:tc>
        <w:tc>
          <w:tcPr>
            <w:tcW w:w="744" w:type="pct"/>
            <w:vAlign w:val="center"/>
          </w:tcPr>
          <w:p w:rsidR="00F43EB7" w:rsidRPr="00661F81" w:rsidRDefault="00F43EB7" w:rsidP="00461C4D">
            <w:pPr>
              <w:pStyle w:val="TableParagraph"/>
              <w:jc w:val="center"/>
              <w:rPr>
                <w:sz w:val="24"/>
                <w:szCs w:val="24"/>
                <w:lang w:val="ru-RU"/>
              </w:rPr>
            </w:pPr>
            <w:r w:rsidRPr="00661F81">
              <w:rPr>
                <w:sz w:val="24"/>
                <w:szCs w:val="24"/>
                <w:lang w:val="ru-RU"/>
              </w:rPr>
              <w:t>Средний</w:t>
            </w:r>
          </w:p>
          <w:p w:rsidR="00F43EB7" w:rsidRPr="00661F81" w:rsidRDefault="00F43EB7" w:rsidP="00461C4D">
            <w:pPr>
              <w:pStyle w:val="TableParagraph"/>
              <w:ind w:left="220" w:right="1471"/>
              <w:jc w:val="center"/>
              <w:rPr>
                <w:sz w:val="24"/>
                <w:szCs w:val="24"/>
              </w:rPr>
            </w:pPr>
          </w:p>
        </w:tc>
        <w:tc>
          <w:tcPr>
            <w:tcW w:w="1013" w:type="pct"/>
            <w:vAlign w:val="center"/>
          </w:tcPr>
          <w:p w:rsidR="00F43EB7" w:rsidRPr="00661F81" w:rsidRDefault="00F43EB7" w:rsidP="00461C4D">
            <w:pPr>
              <w:pStyle w:val="TableParagraph"/>
              <w:ind w:left="105"/>
              <w:jc w:val="center"/>
              <w:rPr>
                <w:sz w:val="24"/>
                <w:szCs w:val="24"/>
                <w:lang w:val="ru-RU"/>
              </w:rPr>
            </w:pPr>
            <w:r w:rsidRPr="00661F81">
              <w:rPr>
                <w:sz w:val="24"/>
                <w:szCs w:val="24"/>
              </w:rPr>
              <w:t>4</w:t>
            </w:r>
            <w:r w:rsidRPr="00661F81">
              <w:rPr>
                <w:sz w:val="24"/>
                <w:szCs w:val="24"/>
                <w:lang w:val="ru-RU"/>
              </w:rPr>
              <w:t xml:space="preserve"> (хорошо)</w:t>
            </w:r>
          </w:p>
        </w:tc>
      </w:tr>
      <w:tr w:rsidR="00F43EB7" w:rsidRPr="00661F81" w:rsidTr="00461C4D">
        <w:trPr>
          <w:cantSplit/>
          <w:trHeight w:val="20"/>
        </w:trPr>
        <w:tc>
          <w:tcPr>
            <w:tcW w:w="2297" w:type="pct"/>
          </w:tcPr>
          <w:p w:rsidR="00F43EB7" w:rsidRPr="00661F81" w:rsidRDefault="00F43EB7" w:rsidP="00461C4D">
            <w:pPr>
              <w:pStyle w:val="TableParagraph"/>
              <w:tabs>
                <w:tab w:val="left" w:pos="2007"/>
                <w:tab w:val="left" w:pos="3115"/>
                <w:tab w:val="left" w:pos="3694"/>
                <w:tab w:val="left" w:pos="4545"/>
              </w:tabs>
              <w:ind w:right="94"/>
              <w:jc w:val="both"/>
              <w:rPr>
                <w:sz w:val="24"/>
                <w:szCs w:val="24"/>
                <w:lang w:val="ru-RU"/>
              </w:rPr>
            </w:pPr>
            <w:r w:rsidRPr="00661F81">
              <w:rPr>
                <w:sz w:val="24"/>
                <w:szCs w:val="24"/>
                <w:lang w:val="ru-RU"/>
              </w:rPr>
              <w:t xml:space="preserve">Дан недостаточно полный и последовательный ответ на поставленный вопрос, но при этом показано умение </w:t>
            </w:r>
            <w:r w:rsidRPr="00661F81">
              <w:rPr>
                <w:spacing w:val="-1"/>
                <w:sz w:val="24"/>
                <w:szCs w:val="24"/>
                <w:lang w:val="ru-RU"/>
              </w:rPr>
              <w:t xml:space="preserve">выделить </w:t>
            </w:r>
            <w:r w:rsidRPr="00661F81">
              <w:rPr>
                <w:sz w:val="24"/>
                <w:szCs w:val="24"/>
                <w:lang w:val="ru-RU"/>
              </w:rPr>
              <w:t>существенные и несущественные признаки и причинно-следственные связи. Ответ логичен и изложен</w:t>
            </w:r>
            <w:r w:rsidRPr="00661F81">
              <w:rPr>
                <w:spacing w:val="56"/>
                <w:sz w:val="24"/>
                <w:szCs w:val="24"/>
                <w:lang w:val="ru-RU"/>
              </w:rPr>
              <w:t xml:space="preserve"> </w:t>
            </w:r>
            <w:r w:rsidRPr="00661F81">
              <w:rPr>
                <w:sz w:val="24"/>
                <w:szCs w:val="24"/>
                <w:lang w:val="ru-RU"/>
              </w:rPr>
              <w:t>в терминах науки. Могут быть допущены 1-2 ошибки в определении основных понятий, которые</w:t>
            </w:r>
            <w:r w:rsidRPr="00661F81">
              <w:rPr>
                <w:spacing w:val="67"/>
                <w:sz w:val="24"/>
                <w:szCs w:val="24"/>
                <w:lang w:val="ru-RU"/>
              </w:rPr>
              <w:t xml:space="preserve"> </w:t>
            </w:r>
            <w:r w:rsidRPr="00661F81">
              <w:rPr>
                <w:sz w:val="24"/>
                <w:szCs w:val="24"/>
                <w:lang w:val="ru-RU"/>
              </w:rPr>
              <w:t xml:space="preserve">студент затрудняется </w:t>
            </w:r>
            <w:r w:rsidRPr="00661F81">
              <w:rPr>
                <w:spacing w:val="-1"/>
                <w:sz w:val="24"/>
                <w:szCs w:val="24"/>
                <w:lang w:val="ru-RU"/>
              </w:rPr>
              <w:t xml:space="preserve">исправить </w:t>
            </w:r>
            <w:r w:rsidRPr="00661F81">
              <w:rPr>
                <w:sz w:val="24"/>
                <w:szCs w:val="24"/>
                <w:lang w:val="ru-RU"/>
              </w:rPr>
              <w:t>самостоятельно.</w:t>
            </w:r>
            <w:r w:rsidRPr="00661F81">
              <w:rPr>
                <w:sz w:val="24"/>
                <w:szCs w:val="24"/>
              </w:rPr>
              <w:t> </w:t>
            </w:r>
            <w:r w:rsidRPr="00661F81">
              <w:rPr>
                <w:sz w:val="24"/>
                <w:szCs w:val="24"/>
                <w:lang w:val="ru-RU"/>
              </w:rPr>
              <w:t>Слабо овладел компетенциями.</w:t>
            </w:r>
          </w:p>
        </w:tc>
        <w:tc>
          <w:tcPr>
            <w:tcW w:w="473" w:type="pct"/>
          </w:tcPr>
          <w:p w:rsidR="00F43EB7" w:rsidRPr="00661F81" w:rsidRDefault="00F43EB7" w:rsidP="00F43EB7">
            <w:pPr>
              <w:pStyle w:val="TableParagraph"/>
              <w:jc w:val="center"/>
              <w:rPr>
                <w:sz w:val="24"/>
                <w:szCs w:val="24"/>
              </w:rPr>
            </w:pPr>
            <w:r w:rsidRPr="00661F81">
              <w:rPr>
                <w:sz w:val="24"/>
                <w:szCs w:val="24"/>
              </w:rPr>
              <w:t>D</w:t>
            </w:r>
          </w:p>
        </w:tc>
        <w:tc>
          <w:tcPr>
            <w:tcW w:w="473" w:type="pct"/>
          </w:tcPr>
          <w:p w:rsidR="00F43EB7" w:rsidRPr="00661F81" w:rsidRDefault="00F43EB7" w:rsidP="00461C4D">
            <w:pPr>
              <w:pStyle w:val="TableParagraph"/>
              <w:rPr>
                <w:sz w:val="24"/>
                <w:szCs w:val="24"/>
              </w:rPr>
            </w:pPr>
            <w:r w:rsidRPr="00661F81">
              <w:rPr>
                <w:sz w:val="24"/>
                <w:szCs w:val="24"/>
              </w:rPr>
              <w:t>75-66</w:t>
            </w:r>
          </w:p>
        </w:tc>
        <w:tc>
          <w:tcPr>
            <w:tcW w:w="744" w:type="pct"/>
            <w:vAlign w:val="center"/>
          </w:tcPr>
          <w:p w:rsidR="00F43EB7" w:rsidRPr="00661F81" w:rsidRDefault="00F43EB7" w:rsidP="00461C4D">
            <w:pPr>
              <w:pStyle w:val="TableParagraph"/>
              <w:jc w:val="center"/>
              <w:rPr>
                <w:sz w:val="24"/>
                <w:szCs w:val="24"/>
              </w:rPr>
            </w:pPr>
            <w:r w:rsidRPr="00661F81">
              <w:rPr>
                <w:sz w:val="24"/>
                <w:szCs w:val="24"/>
                <w:lang w:val="ru-RU"/>
              </w:rPr>
              <w:t>Низкий</w:t>
            </w:r>
          </w:p>
        </w:tc>
        <w:tc>
          <w:tcPr>
            <w:tcW w:w="1013" w:type="pct"/>
            <w:vAlign w:val="center"/>
          </w:tcPr>
          <w:p w:rsidR="00F43EB7" w:rsidRPr="00661F81" w:rsidRDefault="00F43EB7" w:rsidP="00461C4D">
            <w:pPr>
              <w:pStyle w:val="TableParagraph"/>
              <w:ind w:left="105"/>
              <w:jc w:val="center"/>
              <w:rPr>
                <w:sz w:val="24"/>
                <w:szCs w:val="24"/>
                <w:lang w:val="ru-RU"/>
              </w:rPr>
            </w:pPr>
            <w:r w:rsidRPr="00661F81">
              <w:rPr>
                <w:sz w:val="24"/>
                <w:szCs w:val="24"/>
                <w:lang w:val="ru-RU"/>
              </w:rPr>
              <w:t>3 (удовлетвори-тельно)</w:t>
            </w:r>
          </w:p>
        </w:tc>
      </w:tr>
      <w:tr w:rsidR="00F43EB7" w:rsidRPr="00661F81" w:rsidTr="00461C4D">
        <w:trPr>
          <w:cantSplit/>
          <w:trHeight w:val="20"/>
        </w:trPr>
        <w:tc>
          <w:tcPr>
            <w:tcW w:w="2297" w:type="pct"/>
          </w:tcPr>
          <w:p w:rsidR="00F43EB7" w:rsidRPr="00661F81" w:rsidRDefault="00F43EB7" w:rsidP="00461C4D">
            <w:pPr>
              <w:pStyle w:val="TableParagraph"/>
              <w:tabs>
                <w:tab w:val="left" w:pos="2491"/>
                <w:tab w:val="left" w:pos="4528"/>
              </w:tabs>
              <w:ind w:right="94"/>
              <w:jc w:val="both"/>
              <w:rPr>
                <w:sz w:val="24"/>
                <w:szCs w:val="24"/>
                <w:lang w:val="ru-RU"/>
              </w:rPr>
            </w:pPr>
            <w:r w:rsidRPr="00661F81">
              <w:rPr>
                <w:sz w:val="24"/>
                <w:szCs w:val="24"/>
                <w:lang w:val="ru-RU"/>
              </w:rPr>
              <w:lastRenderedPageBreak/>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w:t>
            </w:r>
            <w:r w:rsidRPr="00661F81">
              <w:rPr>
                <w:sz w:val="24"/>
                <w:szCs w:val="24"/>
              </w:rPr>
              <w:t xml:space="preserve"> </w:t>
            </w:r>
            <w:r w:rsidRPr="00661F81">
              <w:rPr>
                <w:sz w:val="24"/>
                <w:szCs w:val="24"/>
                <w:lang w:val="ru-RU"/>
              </w:rPr>
              <w:t>Слабо овладел компетенциями.</w:t>
            </w:r>
          </w:p>
        </w:tc>
        <w:tc>
          <w:tcPr>
            <w:tcW w:w="473" w:type="pct"/>
          </w:tcPr>
          <w:p w:rsidR="00F43EB7" w:rsidRPr="00661F81" w:rsidRDefault="00F43EB7" w:rsidP="00F43EB7">
            <w:pPr>
              <w:pStyle w:val="TableParagraph"/>
              <w:jc w:val="center"/>
              <w:rPr>
                <w:sz w:val="24"/>
                <w:szCs w:val="24"/>
              </w:rPr>
            </w:pPr>
            <w:r w:rsidRPr="00661F81">
              <w:rPr>
                <w:sz w:val="24"/>
                <w:szCs w:val="24"/>
              </w:rPr>
              <w:t>Е</w:t>
            </w:r>
          </w:p>
        </w:tc>
        <w:tc>
          <w:tcPr>
            <w:tcW w:w="473" w:type="pct"/>
          </w:tcPr>
          <w:p w:rsidR="00F43EB7" w:rsidRPr="00661F81" w:rsidRDefault="00F43EB7" w:rsidP="00461C4D">
            <w:pPr>
              <w:pStyle w:val="TableParagraph"/>
              <w:rPr>
                <w:sz w:val="24"/>
                <w:szCs w:val="24"/>
              </w:rPr>
            </w:pPr>
            <w:r w:rsidRPr="00661F81">
              <w:rPr>
                <w:sz w:val="24"/>
                <w:szCs w:val="24"/>
              </w:rPr>
              <w:t>65-61</w:t>
            </w:r>
          </w:p>
        </w:tc>
        <w:tc>
          <w:tcPr>
            <w:tcW w:w="744" w:type="pct"/>
            <w:vAlign w:val="center"/>
          </w:tcPr>
          <w:p w:rsidR="00F43EB7" w:rsidRPr="00661F81" w:rsidRDefault="00F43EB7" w:rsidP="00461C4D">
            <w:pPr>
              <w:pStyle w:val="TableParagraph"/>
              <w:jc w:val="center"/>
              <w:rPr>
                <w:sz w:val="24"/>
                <w:szCs w:val="24"/>
                <w:lang w:val="ru-RU"/>
              </w:rPr>
            </w:pPr>
            <w:r w:rsidRPr="00661F81">
              <w:rPr>
                <w:sz w:val="24"/>
                <w:szCs w:val="24"/>
                <w:lang w:val="ru-RU"/>
              </w:rPr>
              <w:t>Крайне</w:t>
            </w:r>
          </w:p>
          <w:p w:rsidR="00F43EB7" w:rsidRPr="00661F81" w:rsidRDefault="00F43EB7" w:rsidP="00461C4D">
            <w:pPr>
              <w:pStyle w:val="TableParagraph"/>
              <w:jc w:val="center"/>
              <w:rPr>
                <w:sz w:val="24"/>
                <w:szCs w:val="24"/>
                <w:lang w:val="ru-RU"/>
              </w:rPr>
            </w:pPr>
            <w:r w:rsidRPr="00661F81">
              <w:rPr>
                <w:sz w:val="24"/>
                <w:szCs w:val="24"/>
                <w:lang w:val="ru-RU"/>
              </w:rPr>
              <w:t xml:space="preserve"> низкий</w:t>
            </w:r>
          </w:p>
          <w:p w:rsidR="00F43EB7" w:rsidRPr="00661F81" w:rsidRDefault="00F43EB7" w:rsidP="00461C4D">
            <w:pPr>
              <w:pStyle w:val="TableParagraph"/>
              <w:ind w:left="703"/>
              <w:jc w:val="center"/>
              <w:rPr>
                <w:sz w:val="24"/>
                <w:szCs w:val="24"/>
              </w:rPr>
            </w:pPr>
          </w:p>
        </w:tc>
        <w:tc>
          <w:tcPr>
            <w:tcW w:w="1013" w:type="pct"/>
            <w:vAlign w:val="center"/>
          </w:tcPr>
          <w:p w:rsidR="00F43EB7" w:rsidRPr="00661F81" w:rsidRDefault="00F43EB7" w:rsidP="00461C4D">
            <w:pPr>
              <w:pStyle w:val="TableParagraph"/>
              <w:ind w:left="105"/>
              <w:jc w:val="center"/>
              <w:rPr>
                <w:sz w:val="24"/>
                <w:szCs w:val="24"/>
                <w:lang w:val="ru-RU"/>
              </w:rPr>
            </w:pPr>
            <w:r w:rsidRPr="00661F81">
              <w:rPr>
                <w:sz w:val="24"/>
                <w:szCs w:val="24"/>
              </w:rPr>
              <w:t>3</w:t>
            </w:r>
            <w:r w:rsidRPr="00661F81">
              <w:rPr>
                <w:sz w:val="24"/>
                <w:szCs w:val="24"/>
                <w:lang w:val="ru-RU"/>
              </w:rPr>
              <w:t xml:space="preserve"> (удовлетвори-тельно)</w:t>
            </w:r>
          </w:p>
        </w:tc>
      </w:tr>
      <w:tr w:rsidR="00F43EB7" w:rsidRPr="00661F81" w:rsidTr="00461C4D">
        <w:trPr>
          <w:cantSplit/>
          <w:trHeight w:val="20"/>
        </w:trPr>
        <w:tc>
          <w:tcPr>
            <w:tcW w:w="2297" w:type="pct"/>
          </w:tcPr>
          <w:p w:rsidR="00F43EB7" w:rsidRPr="00661F81" w:rsidRDefault="00F43EB7" w:rsidP="00461C4D">
            <w:pPr>
              <w:pStyle w:val="TableParagraph"/>
              <w:tabs>
                <w:tab w:val="left" w:pos="2491"/>
                <w:tab w:val="left" w:pos="4528"/>
              </w:tabs>
              <w:ind w:right="94"/>
              <w:jc w:val="both"/>
              <w:rPr>
                <w:sz w:val="24"/>
                <w:szCs w:val="24"/>
                <w:lang w:val="ru-RU"/>
              </w:rPr>
            </w:pPr>
            <w:r w:rsidRPr="00661F81">
              <w:rPr>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sidRPr="00661F81">
              <w:rPr>
                <w:spacing w:val="-1"/>
                <w:sz w:val="24"/>
                <w:szCs w:val="24"/>
                <w:lang w:val="ru-RU"/>
              </w:rPr>
              <w:t xml:space="preserve">Присутствуют </w:t>
            </w:r>
            <w:r w:rsidRPr="00661F81">
              <w:rPr>
                <w:sz w:val="24"/>
                <w:szCs w:val="24"/>
                <w:lang w:val="ru-RU"/>
              </w:rPr>
              <w:t xml:space="preserve">фрагментарность, </w:t>
            </w:r>
            <w:r w:rsidRPr="00661F81">
              <w:rPr>
                <w:spacing w:val="-1"/>
                <w:sz w:val="24"/>
                <w:szCs w:val="24"/>
                <w:lang w:val="ru-RU"/>
              </w:rPr>
              <w:t xml:space="preserve">нелогичность </w:t>
            </w:r>
            <w:r w:rsidRPr="00661F81">
              <w:rPr>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sidRPr="00661F81">
              <w:rPr>
                <w:spacing w:val="62"/>
                <w:sz w:val="24"/>
                <w:szCs w:val="24"/>
                <w:lang w:val="ru-RU"/>
              </w:rPr>
              <w:t xml:space="preserve"> </w:t>
            </w:r>
            <w:r w:rsidRPr="00661F81">
              <w:rPr>
                <w:sz w:val="24"/>
                <w:szCs w:val="24"/>
                <w:lang w:val="ru-RU"/>
              </w:rPr>
              <w:t>вопросы дисциплины.</w:t>
            </w:r>
          </w:p>
          <w:p w:rsidR="00F43EB7" w:rsidRPr="00661F81" w:rsidRDefault="00F43EB7" w:rsidP="00461C4D">
            <w:pPr>
              <w:pStyle w:val="TableParagraph"/>
              <w:tabs>
                <w:tab w:val="left" w:pos="2491"/>
                <w:tab w:val="left" w:pos="4528"/>
              </w:tabs>
              <w:ind w:right="94"/>
              <w:jc w:val="both"/>
              <w:rPr>
                <w:sz w:val="24"/>
                <w:szCs w:val="24"/>
                <w:lang w:val="ru-RU"/>
              </w:rPr>
            </w:pPr>
            <w:r w:rsidRPr="00661F81">
              <w:rPr>
                <w:sz w:val="24"/>
                <w:szCs w:val="24"/>
                <w:lang w:val="ru-RU"/>
              </w:rPr>
              <w:t>Компетенции не сформированы.</w:t>
            </w:r>
          </w:p>
        </w:tc>
        <w:tc>
          <w:tcPr>
            <w:tcW w:w="473" w:type="pct"/>
          </w:tcPr>
          <w:p w:rsidR="00F43EB7" w:rsidRPr="00661F81" w:rsidRDefault="00F43EB7" w:rsidP="00F43EB7">
            <w:pPr>
              <w:pStyle w:val="TableParagraph"/>
              <w:spacing w:line="315" w:lineRule="exact"/>
              <w:jc w:val="center"/>
              <w:rPr>
                <w:sz w:val="24"/>
                <w:szCs w:val="24"/>
              </w:rPr>
            </w:pPr>
            <w:r w:rsidRPr="00661F81">
              <w:rPr>
                <w:sz w:val="24"/>
                <w:szCs w:val="24"/>
              </w:rPr>
              <w:t>F</w:t>
            </w:r>
          </w:p>
        </w:tc>
        <w:tc>
          <w:tcPr>
            <w:tcW w:w="473" w:type="pct"/>
          </w:tcPr>
          <w:p w:rsidR="00F43EB7" w:rsidRPr="00661F81" w:rsidRDefault="00F43EB7" w:rsidP="00461C4D">
            <w:pPr>
              <w:pStyle w:val="TableParagraph"/>
              <w:spacing w:line="315" w:lineRule="exact"/>
              <w:rPr>
                <w:sz w:val="24"/>
                <w:szCs w:val="24"/>
              </w:rPr>
            </w:pPr>
            <w:r w:rsidRPr="00661F81">
              <w:rPr>
                <w:sz w:val="24"/>
                <w:szCs w:val="24"/>
                <w:lang w:val="ru-RU"/>
              </w:rPr>
              <w:t>6</w:t>
            </w:r>
            <w:r w:rsidRPr="00661F81">
              <w:rPr>
                <w:sz w:val="24"/>
                <w:szCs w:val="24"/>
              </w:rPr>
              <w:t>0-0</w:t>
            </w:r>
          </w:p>
        </w:tc>
        <w:tc>
          <w:tcPr>
            <w:tcW w:w="744" w:type="pct"/>
            <w:vAlign w:val="center"/>
          </w:tcPr>
          <w:p w:rsidR="00F43EB7" w:rsidRPr="00661F81" w:rsidRDefault="00F43EB7" w:rsidP="00461C4D">
            <w:pPr>
              <w:pStyle w:val="TableParagraph"/>
              <w:spacing w:line="247" w:lineRule="auto"/>
              <w:ind w:left="112" w:right="205"/>
              <w:jc w:val="center"/>
              <w:rPr>
                <w:sz w:val="24"/>
                <w:szCs w:val="24"/>
                <w:lang w:val="ru-RU"/>
              </w:rPr>
            </w:pPr>
            <w:r w:rsidRPr="00661F81">
              <w:rPr>
                <w:sz w:val="24"/>
                <w:szCs w:val="24"/>
                <w:lang w:val="ru-RU"/>
              </w:rPr>
              <w:t>Не сформирована</w:t>
            </w:r>
          </w:p>
        </w:tc>
        <w:tc>
          <w:tcPr>
            <w:tcW w:w="1013" w:type="pct"/>
            <w:vAlign w:val="center"/>
          </w:tcPr>
          <w:p w:rsidR="00F43EB7" w:rsidRPr="00661F81" w:rsidRDefault="00F43EB7" w:rsidP="00461C4D">
            <w:pPr>
              <w:pStyle w:val="TableParagraph"/>
              <w:spacing w:line="315" w:lineRule="exact"/>
              <w:ind w:left="105"/>
              <w:jc w:val="center"/>
              <w:rPr>
                <w:sz w:val="24"/>
                <w:szCs w:val="24"/>
                <w:lang w:val="ru-RU"/>
              </w:rPr>
            </w:pPr>
            <w:r w:rsidRPr="00661F81">
              <w:rPr>
                <w:sz w:val="24"/>
                <w:szCs w:val="24"/>
              </w:rPr>
              <w:t>2</w:t>
            </w:r>
            <w:r w:rsidRPr="00661F81">
              <w:rPr>
                <w:sz w:val="24"/>
                <w:szCs w:val="24"/>
                <w:lang w:val="ru-RU"/>
              </w:rPr>
              <w:t xml:space="preserve"> (неудовлетвори-тельно)</w:t>
            </w:r>
          </w:p>
        </w:tc>
      </w:tr>
    </w:tbl>
    <w:p w:rsidR="007437F0" w:rsidRPr="00661F81" w:rsidRDefault="007437F0" w:rsidP="007437F0">
      <w:pPr>
        <w:pStyle w:val="11"/>
        <w:spacing w:before="89"/>
        <w:ind w:left="0" w:firstLine="708"/>
        <w:rPr>
          <w:rFonts w:ascii="Courier New" w:hAnsi="Courier New" w:cs="Courier New"/>
          <w:sz w:val="24"/>
          <w:szCs w:val="24"/>
          <w:lang w:val="ru-RU" w:eastAsia="ru-RU"/>
        </w:rPr>
      </w:pPr>
    </w:p>
    <w:p w:rsidR="00E745EC" w:rsidRPr="00661F81" w:rsidRDefault="00EC57FF" w:rsidP="00F859CB">
      <w:pPr>
        <w:ind w:left="0"/>
        <w:rPr>
          <w:b/>
          <w:color w:val="000000"/>
        </w:rPr>
      </w:pPr>
      <w:r w:rsidRPr="00661F81">
        <w:rPr>
          <w:b/>
          <w:bCs/>
          <w:color w:val="000000"/>
        </w:rPr>
        <w:t>7.</w:t>
      </w:r>
      <w:r w:rsidR="00E745EC" w:rsidRPr="00661F81">
        <w:rPr>
          <w:b/>
          <w:bCs/>
          <w:color w:val="000000"/>
        </w:rPr>
        <w:t>УЧЕБНО-МЕТОДИЧЕСКОЕ И ИНФОРМАЦИОННОЕ ОБЕСПЕЧЕНИЕ</w:t>
      </w:r>
      <w:r w:rsidRPr="00661F81">
        <w:rPr>
          <w:b/>
          <w:bCs/>
          <w:color w:val="000000"/>
        </w:rPr>
        <w:t xml:space="preserve"> </w:t>
      </w:r>
      <w:r w:rsidR="00E745EC" w:rsidRPr="00661F81">
        <w:rPr>
          <w:b/>
          <w:bCs/>
          <w:color w:val="000000"/>
        </w:rPr>
        <w:t>ДИСЦИПЛИНЫ (МОДУЛЯ)</w:t>
      </w:r>
    </w:p>
    <w:tbl>
      <w:tblPr>
        <w:tblW w:w="9640" w:type="dxa"/>
        <w:tblInd w:w="15" w:type="dxa"/>
        <w:tblLayout w:type="fixed"/>
        <w:tblCellMar>
          <w:left w:w="15" w:type="dxa"/>
          <w:right w:w="15" w:type="dxa"/>
        </w:tblCellMar>
        <w:tblLook w:val="0000" w:firstRow="0" w:lastRow="0" w:firstColumn="0" w:lastColumn="0" w:noHBand="0" w:noVBand="0"/>
      </w:tblPr>
      <w:tblGrid>
        <w:gridCol w:w="707"/>
        <w:gridCol w:w="2045"/>
        <w:gridCol w:w="4619"/>
        <w:gridCol w:w="1560"/>
        <w:gridCol w:w="709"/>
      </w:tblGrid>
      <w:tr w:rsidR="00C24C1A" w:rsidRPr="00661F81" w:rsidTr="00663398">
        <w:trPr>
          <w:trHeight w:val="20"/>
        </w:trPr>
        <w:tc>
          <w:tcPr>
            <w:tcW w:w="9640"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661F81" w:rsidRDefault="00C24C1A" w:rsidP="00663398">
            <w:pPr>
              <w:widowControl w:val="0"/>
              <w:autoSpaceDE w:val="0"/>
              <w:autoSpaceDN w:val="0"/>
              <w:adjustRightInd w:val="0"/>
              <w:ind w:left="15" w:right="15"/>
              <w:jc w:val="center"/>
              <w:rPr>
                <w:b/>
                <w:bCs/>
                <w:color w:val="000000"/>
              </w:rPr>
            </w:pPr>
            <w:r w:rsidRPr="00661F81">
              <w:rPr>
                <w:b/>
                <w:bCs/>
                <w:color w:val="000000"/>
              </w:rPr>
              <w:t>7.1. Рекомендуемая литература</w:t>
            </w:r>
          </w:p>
        </w:tc>
      </w:tr>
      <w:tr w:rsidR="00C24C1A" w:rsidRPr="00661F81" w:rsidTr="00663398">
        <w:trPr>
          <w:trHeight w:val="20"/>
        </w:trPr>
        <w:tc>
          <w:tcPr>
            <w:tcW w:w="9640" w:type="dxa"/>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661F81" w:rsidRDefault="00C24C1A" w:rsidP="00663398">
            <w:pPr>
              <w:widowControl w:val="0"/>
              <w:autoSpaceDE w:val="0"/>
              <w:autoSpaceDN w:val="0"/>
              <w:adjustRightInd w:val="0"/>
              <w:ind w:left="15" w:right="15"/>
              <w:jc w:val="center"/>
              <w:rPr>
                <w:b/>
                <w:bCs/>
                <w:color w:val="000000"/>
              </w:rPr>
            </w:pPr>
            <w:r w:rsidRPr="00661F81">
              <w:rPr>
                <w:b/>
                <w:bCs/>
                <w:color w:val="000000"/>
              </w:rPr>
              <w:t>7.1.1. Основная литература</w:t>
            </w:r>
          </w:p>
        </w:tc>
      </w:tr>
      <w:tr w:rsidR="00C24C1A"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C24C1A" w:rsidRPr="00661F81" w:rsidRDefault="00C24C1A" w:rsidP="00663398">
            <w:pPr>
              <w:widowControl w:val="0"/>
              <w:autoSpaceDE w:val="0"/>
              <w:autoSpaceDN w:val="0"/>
              <w:adjustRightInd w:val="0"/>
              <w:jc w:val="center"/>
            </w:pPr>
          </w:p>
        </w:tc>
        <w:tc>
          <w:tcPr>
            <w:tcW w:w="20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C24C1A" w:rsidP="00663398">
            <w:pPr>
              <w:widowControl w:val="0"/>
              <w:autoSpaceDE w:val="0"/>
              <w:autoSpaceDN w:val="0"/>
              <w:adjustRightInd w:val="0"/>
              <w:ind w:left="15" w:right="15"/>
              <w:jc w:val="center"/>
              <w:rPr>
                <w:color w:val="000000"/>
              </w:rPr>
            </w:pPr>
            <w:r w:rsidRPr="00661F81">
              <w:rPr>
                <w:color w:val="000000"/>
              </w:rPr>
              <w:t>Авторы, составители</w:t>
            </w:r>
          </w:p>
        </w:tc>
        <w:tc>
          <w:tcPr>
            <w:tcW w:w="46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C24C1A" w:rsidP="00663398">
            <w:pPr>
              <w:widowControl w:val="0"/>
              <w:autoSpaceDE w:val="0"/>
              <w:autoSpaceDN w:val="0"/>
              <w:adjustRightInd w:val="0"/>
              <w:ind w:left="15" w:right="15"/>
              <w:jc w:val="center"/>
              <w:rPr>
                <w:color w:val="000000"/>
              </w:rPr>
            </w:pPr>
            <w:r w:rsidRPr="00661F81">
              <w:rPr>
                <w:color w:val="000000"/>
              </w:rPr>
              <w:t>Заглавие</w:t>
            </w:r>
          </w:p>
        </w:tc>
        <w:tc>
          <w:tcPr>
            <w:tcW w:w="1559" w:type="dxa"/>
            <w:tcBorders>
              <w:top w:val="single" w:sz="8" w:space="0" w:color="000000"/>
              <w:left w:val="single" w:sz="8" w:space="0" w:color="000000"/>
              <w:bottom w:val="single" w:sz="8" w:space="0" w:color="000000"/>
              <w:right w:val="nil"/>
            </w:tcBorders>
            <w:shd w:val="clear" w:color="auto" w:fill="FFFFFF"/>
            <w:vAlign w:val="center"/>
          </w:tcPr>
          <w:p w:rsidR="00C24C1A" w:rsidRPr="00661F81" w:rsidRDefault="00C24C1A" w:rsidP="00663398">
            <w:pPr>
              <w:widowControl w:val="0"/>
              <w:autoSpaceDE w:val="0"/>
              <w:autoSpaceDN w:val="0"/>
              <w:adjustRightInd w:val="0"/>
              <w:ind w:left="15" w:right="15"/>
              <w:jc w:val="center"/>
              <w:rPr>
                <w:color w:val="000000"/>
              </w:rPr>
            </w:pPr>
            <w:r w:rsidRPr="00661F81">
              <w:rPr>
                <w:color w:val="000000"/>
              </w:rPr>
              <w:t>Издательство, год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661F81" w:rsidRDefault="00C24C1A" w:rsidP="00663398">
            <w:pPr>
              <w:widowControl w:val="0"/>
              <w:autoSpaceDE w:val="0"/>
              <w:autoSpaceDN w:val="0"/>
              <w:adjustRightInd w:val="0"/>
              <w:ind w:left="15" w:right="15"/>
              <w:jc w:val="center"/>
              <w:rPr>
                <w:color w:val="000000"/>
                <w:sz w:val="20"/>
                <w:szCs w:val="20"/>
              </w:rPr>
            </w:pPr>
            <w:r w:rsidRPr="00661F81">
              <w:rPr>
                <w:color w:val="000000"/>
                <w:sz w:val="20"/>
                <w:szCs w:val="20"/>
              </w:rPr>
              <w:t>Колич-во</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Л1.1</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6327CB" w:rsidP="00663398">
            <w:pPr>
              <w:rPr>
                <w:sz w:val="20"/>
                <w:szCs w:val="20"/>
              </w:rPr>
            </w:pPr>
            <w:r w:rsidRPr="00661F81">
              <w:rPr>
                <w:sz w:val="20"/>
                <w:szCs w:val="20"/>
              </w:rPr>
              <w:t>Моисеев В.С., Мартынов А.И., Мухин Н.А.</w:t>
            </w:r>
          </w:p>
        </w:tc>
        <w:tc>
          <w:tcPr>
            <w:tcW w:w="4619"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7B1FA0" w:rsidP="006327CB">
            <w:r w:rsidRPr="00661F81">
              <w:rPr>
                <w:b/>
                <w:bCs/>
              </w:rPr>
              <w:t>Внутренние болезни:</w:t>
            </w:r>
            <w:r w:rsidRPr="00661F81">
              <w:t xml:space="preserve"> в 2 т. Т.1 [Электронный ресурс]</w:t>
            </w:r>
            <w:r w:rsidR="006327CB" w:rsidRPr="00661F81">
              <w:t>:</w:t>
            </w:r>
            <w:r w:rsidR="00E763FE" w:rsidRPr="00661F81">
              <w:t xml:space="preserve"> учебник</w:t>
            </w:r>
            <w:r w:rsidR="006327CB" w:rsidRPr="00661F81">
              <w:t xml:space="preserve">- 3-е изд., испр. и доп. </w:t>
            </w:r>
            <w:r w:rsidRPr="00661F81">
              <w:t>– Режим доступ</w:t>
            </w:r>
            <w:r w:rsidR="006327CB" w:rsidRPr="00661F81">
              <w:t>а: http://www.studentlibrary.ru</w:t>
            </w:r>
          </w:p>
        </w:tc>
        <w:tc>
          <w:tcPr>
            <w:tcW w:w="1559" w:type="dxa"/>
            <w:tcBorders>
              <w:top w:val="single" w:sz="8" w:space="0" w:color="000000"/>
              <w:left w:val="single" w:sz="8" w:space="0" w:color="000000"/>
              <w:bottom w:val="single" w:sz="8" w:space="0" w:color="000000"/>
              <w:right w:val="nil"/>
            </w:tcBorders>
            <w:shd w:val="clear" w:color="auto" w:fill="FFFFFF"/>
          </w:tcPr>
          <w:p w:rsidR="00663398" w:rsidRPr="00661F81" w:rsidRDefault="006327CB" w:rsidP="00663398">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Л1.2</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E763FE" w:rsidP="00663398">
            <w:pPr>
              <w:rPr>
                <w:sz w:val="20"/>
                <w:szCs w:val="20"/>
              </w:rPr>
            </w:pPr>
            <w:r w:rsidRPr="00661F81">
              <w:rPr>
                <w:sz w:val="20"/>
                <w:szCs w:val="20"/>
              </w:rPr>
              <w:t>Моисеев В.С., Мартынов А.И., Мухин Н.А.</w:t>
            </w:r>
          </w:p>
        </w:tc>
        <w:tc>
          <w:tcPr>
            <w:tcW w:w="4619"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A92920" w:rsidP="00E763FE">
            <w:r w:rsidRPr="00661F81">
              <w:rPr>
                <w:b/>
                <w:bCs/>
              </w:rPr>
              <w:t>Внутренние болезни:</w:t>
            </w:r>
            <w:r w:rsidRPr="00661F81">
              <w:t xml:space="preserve"> в 2 т. Т. 2 [Электронный ресурс]</w:t>
            </w:r>
            <w:r w:rsidR="00E763FE" w:rsidRPr="00661F81">
              <w:t xml:space="preserve">: учебник </w:t>
            </w:r>
            <w:r w:rsidRPr="00661F81">
              <w:t>- 3-е изд., испр. и доп. - Режим доступ</w:t>
            </w:r>
            <w:r w:rsidR="00E763FE" w:rsidRPr="00661F81">
              <w:t>а: http://www.studentlibrary.ru</w:t>
            </w:r>
          </w:p>
        </w:tc>
        <w:tc>
          <w:tcPr>
            <w:tcW w:w="1559" w:type="dxa"/>
            <w:tcBorders>
              <w:top w:val="single" w:sz="8" w:space="0" w:color="000000"/>
              <w:left w:val="single" w:sz="8" w:space="0" w:color="000000"/>
              <w:bottom w:val="single" w:sz="8" w:space="0" w:color="000000"/>
              <w:right w:val="nil"/>
            </w:tcBorders>
            <w:shd w:val="clear" w:color="auto" w:fill="FFFFFF"/>
          </w:tcPr>
          <w:p w:rsidR="00663398" w:rsidRPr="00661F81" w:rsidRDefault="00E763FE" w:rsidP="00663398">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Л1.3</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E763FE" w:rsidP="00663398">
            <w:pPr>
              <w:rPr>
                <w:sz w:val="20"/>
                <w:szCs w:val="20"/>
              </w:rPr>
            </w:pPr>
            <w:r w:rsidRPr="00661F81">
              <w:rPr>
                <w:sz w:val="20"/>
                <w:szCs w:val="20"/>
              </w:rPr>
              <w:t>Маколкин В.И., Овчаренко С.И., Сулимов В.А.</w:t>
            </w:r>
          </w:p>
        </w:tc>
        <w:tc>
          <w:tcPr>
            <w:tcW w:w="4619"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A92920" w:rsidP="00EC57FF">
            <w:r w:rsidRPr="00661F81">
              <w:rPr>
                <w:b/>
                <w:bCs/>
              </w:rPr>
              <w:t>Внутренние болезни</w:t>
            </w:r>
            <w:r w:rsidRPr="00661F81">
              <w:t xml:space="preserve"> [</w:t>
            </w:r>
            <w:r w:rsidR="00E763FE" w:rsidRPr="00661F81">
              <w:t xml:space="preserve">Электронный ресурс]: учебник </w:t>
            </w:r>
            <w:r w:rsidRPr="00661F81">
              <w:t>- 6-е и</w:t>
            </w:r>
            <w:r w:rsidR="00E763FE" w:rsidRPr="00661F81">
              <w:t xml:space="preserve">зд., перераб. и доп. </w:t>
            </w:r>
            <w:r w:rsidRPr="00661F81">
              <w:t>– Режим доступа: http://www.studentlibrary.ru</w:t>
            </w:r>
          </w:p>
        </w:tc>
        <w:tc>
          <w:tcPr>
            <w:tcW w:w="1559" w:type="dxa"/>
            <w:tcBorders>
              <w:top w:val="single" w:sz="8" w:space="0" w:color="000000"/>
              <w:left w:val="single" w:sz="8" w:space="0" w:color="000000"/>
              <w:bottom w:val="single" w:sz="8" w:space="0" w:color="000000"/>
              <w:right w:val="nil"/>
            </w:tcBorders>
            <w:shd w:val="clear" w:color="auto" w:fill="FFFFFF"/>
          </w:tcPr>
          <w:p w:rsidR="00663398" w:rsidRPr="00661F81" w:rsidRDefault="00E763FE" w:rsidP="00663398">
            <w:r w:rsidRPr="00661F81">
              <w:t>М.: ГЭОТАР-Медиа, 2015.</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E763FE" w:rsidP="00663398">
            <w:pPr>
              <w:widowControl w:val="0"/>
              <w:autoSpaceDE w:val="0"/>
              <w:autoSpaceDN w:val="0"/>
              <w:adjustRightInd w:val="0"/>
              <w:ind w:left="15" w:right="15"/>
              <w:jc w:val="center"/>
              <w:rPr>
                <w:color w:val="000000"/>
                <w:sz w:val="20"/>
                <w:szCs w:val="20"/>
              </w:rPr>
            </w:pPr>
            <w:r w:rsidRPr="00661F81">
              <w:rPr>
                <w:color w:val="000000"/>
                <w:sz w:val="20"/>
                <w:szCs w:val="20"/>
              </w:rPr>
              <w:t>Л1.4</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E763FE" w:rsidP="00F43EB7">
            <w:pPr>
              <w:rPr>
                <w:sz w:val="20"/>
                <w:szCs w:val="20"/>
              </w:rPr>
            </w:pPr>
            <w:r w:rsidRPr="00661F81">
              <w:rPr>
                <w:sz w:val="20"/>
                <w:szCs w:val="20"/>
              </w:rPr>
              <w:t>Ж. Д. Кобалава, С. В. Моисеев, В.С. Моис</w:t>
            </w:r>
            <w:r w:rsidR="00A94437" w:rsidRPr="00661F81">
              <w:rPr>
                <w:sz w:val="20"/>
                <w:szCs w:val="20"/>
              </w:rPr>
              <w:t>еев; под.ред. В. С. Моисеева.</w:t>
            </w:r>
          </w:p>
        </w:tc>
        <w:tc>
          <w:tcPr>
            <w:tcW w:w="4619"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A94437">
            <w:r w:rsidRPr="00661F81">
              <w:t>Основы внутренней медицины [Электронный ресурс] / - Режим доступа: http://www.studentlibrary.ru</w:t>
            </w:r>
          </w:p>
        </w:tc>
        <w:tc>
          <w:tcPr>
            <w:tcW w:w="1559" w:type="dxa"/>
            <w:tcBorders>
              <w:top w:val="single" w:sz="8" w:space="0" w:color="000000"/>
              <w:left w:val="single" w:sz="8" w:space="0" w:color="000000"/>
              <w:bottom w:val="single" w:sz="8" w:space="0" w:color="000000"/>
              <w:right w:val="nil"/>
            </w:tcBorders>
            <w:shd w:val="clear" w:color="auto" w:fill="FFFFFF"/>
          </w:tcPr>
          <w:p w:rsidR="00A92920" w:rsidRPr="00661F81" w:rsidRDefault="00E763FE" w:rsidP="00663398">
            <w:r w:rsidRPr="00661F81">
              <w:t>М.: ГЭОТАР-Медиа, 2014.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E763FE" w:rsidP="00663398">
            <w:pPr>
              <w:widowControl w:val="0"/>
              <w:autoSpaceDE w:val="0"/>
              <w:autoSpaceDN w:val="0"/>
              <w:adjustRightInd w:val="0"/>
              <w:ind w:left="15" w:right="15"/>
              <w:jc w:val="center"/>
              <w:rPr>
                <w:color w:val="000000"/>
                <w:sz w:val="20"/>
                <w:szCs w:val="20"/>
              </w:rPr>
            </w:pPr>
            <w:r w:rsidRPr="00661F81">
              <w:rPr>
                <w:color w:val="000000"/>
                <w:sz w:val="20"/>
                <w:szCs w:val="20"/>
              </w:rPr>
              <w:t>Л1.5</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E763FE" w:rsidP="00663398">
            <w:pPr>
              <w:rPr>
                <w:sz w:val="20"/>
                <w:szCs w:val="20"/>
              </w:rPr>
            </w:pPr>
            <w:r w:rsidRPr="00661F81">
              <w:rPr>
                <w:sz w:val="20"/>
                <w:szCs w:val="20"/>
              </w:rPr>
              <w:t>Г. Н. Пономаренко.</w:t>
            </w:r>
          </w:p>
        </w:tc>
        <w:tc>
          <w:tcPr>
            <w:tcW w:w="4619"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A94437">
            <w:r w:rsidRPr="00661F81">
              <w:rPr>
                <w:bCs/>
              </w:rPr>
              <w:t>Общая физиотерапия</w:t>
            </w:r>
            <w:r w:rsidRPr="00661F81">
              <w:t xml:space="preserve"> [Электронный ресурс]</w:t>
            </w:r>
            <w:r w:rsidR="00E763FE" w:rsidRPr="00661F81">
              <w:t>:</w:t>
            </w:r>
            <w:r w:rsidRPr="00661F81">
              <w:t xml:space="preserve"> учебник / </w:t>
            </w:r>
            <w:r w:rsidR="00E763FE" w:rsidRPr="00661F81">
              <w:t xml:space="preserve">- 5-е изд., перераб. и доп. </w:t>
            </w:r>
            <w:r w:rsidRPr="00661F81">
              <w:lastRenderedPageBreak/>
              <w:t xml:space="preserve">- Режим доступа: </w:t>
            </w:r>
            <w:hyperlink r:id="rId8" w:history="1">
              <w:r w:rsidRPr="00661F81">
                <w:rPr>
                  <w:rStyle w:val="af1"/>
                  <w:color w:val="auto"/>
                  <w:u w:val="none"/>
                </w:rPr>
                <w:t>http://www.studentlibrary.ru</w:t>
              </w:r>
            </w:hyperlink>
          </w:p>
        </w:tc>
        <w:tc>
          <w:tcPr>
            <w:tcW w:w="1559" w:type="dxa"/>
            <w:tcBorders>
              <w:top w:val="single" w:sz="8" w:space="0" w:color="000000"/>
              <w:left w:val="single" w:sz="8" w:space="0" w:color="000000"/>
              <w:bottom w:val="single" w:sz="8" w:space="0" w:color="000000"/>
              <w:right w:val="nil"/>
            </w:tcBorders>
            <w:shd w:val="clear" w:color="auto" w:fill="FFFFFF"/>
          </w:tcPr>
          <w:p w:rsidR="00A92920" w:rsidRPr="00661F81" w:rsidRDefault="00E763FE" w:rsidP="00663398">
            <w:r w:rsidRPr="00661F81">
              <w:lastRenderedPageBreak/>
              <w:t>М.: ГЭОТАР-Медиа, 2014.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663398" w:rsidRPr="00661F81" w:rsidTr="00663398">
        <w:trPr>
          <w:trHeight w:val="20"/>
        </w:trPr>
        <w:tc>
          <w:tcPr>
            <w:tcW w:w="964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b/>
                <w:bCs/>
                <w:color w:val="000000"/>
                <w:sz w:val="20"/>
                <w:szCs w:val="20"/>
              </w:rPr>
            </w:pPr>
            <w:r w:rsidRPr="00661F81">
              <w:rPr>
                <w:b/>
                <w:bCs/>
                <w:color w:val="000000"/>
                <w:sz w:val="20"/>
                <w:szCs w:val="20"/>
              </w:rPr>
              <w:lastRenderedPageBreak/>
              <w:t>7.1.2. Дополнительная литература</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jc w:val="center"/>
              <w:rPr>
                <w:sz w:val="20"/>
                <w:szCs w:val="20"/>
              </w:rPr>
            </w:pPr>
          </w:p>
        </w:tc>
        <w:tc>
          <w:tcPr>
            <w:tcW w:w="204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rPr>
            </w:pPr>
            <w:r w:rsidRPr="00661F81">
              <w:rPr>
                <w:color w:val="000000"/>
              </w:rPr>
              <w:t>Авторы, составители</w:t>
            </w:r>
          </w:p>
        </w:tc>
        <w:tc>
          <w:tcPr>
            <w:tcW w:w="461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rPr>
            </w:pPr>
            <w:r w:rsidRPr="00661F81">
              <w:rPr>
                <w:color w:val="000000"/>
              </w:rPr>
              <w:t>Заглавие</w:t>
            </w:r>
          </w:p>
        </w:tc>
        <w:tc>
          <w:tcPr>
            <w:tcW w:w="1560" w:type="dxa"/>
            <w:tcBorders>
              <w:top w:val="single" w:sz="8" w:space="0" w:color="000000"/>
              <w:left w:val="single" w:sz="8" w:space="0" w:color="000000"/>
              <w:bottom w:val="single" w:sz="8" w:space="0" w:color="000000"/>
              <w:right w:val="nil"/>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rPr>
            </w:pPr>
            <w:r w:rsidRPr="00661F81">
              <w:rPr>
                <w:color w:val="000000"/>
              </w:rPr>
              <w:t>Издательство, год</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Колич-во</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Л</w:t>
            </w:r>
            <w:r w:rsidR="002B4354" w:rsidRPr="00661F81">
              <w:rPr>
                <w:color w:val="000000"/>
                <w:sz w:val="20"/>
                <w:szCs w:val="20"/>
              </w:rPr>
              <w:t>1.</w:t>
            </w:r>
            <w:r w:rsidRPr="00661F81">
              <w:rPr>
                <w:color w:val="000000"/>
                <w:sz w:val="20"/>
                <w:szCs w:val="20"/>
              </w:rPr>
              <w:t>2.1</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E763FE" w:rsidP="00663398">
            <w:r w:rsidRPr="00661F81">
              <w:t>Сторожаков Г.И., Чукаева И.И., Александров А.А.</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A92920" w:rsidP="00A94437">
            <w:r w:rsidRPr="00661F81">
              <w:t>Поликлиническая терапия [Электронный ресурс]</w:t>
            </w:r>
            <w:r w:rsidR="00A94437" w:rsidRPr="00661F81">
              <w:t>:</w:t>
            </w:r>
            <w:r w:rsidRPr="00661F81">
              <w:t xml:space="preserve"> учебник / </w:t>
            </w:r>
            <w:r w:rsidR="00E763FE" w:rsidRPr="00661F81">
              <w:t>- 2-е изд., перераб. и доп.</w:t>
            </w:r>
            <w:r w:rsidRPr="00661F81">
              <w:t xml:space="preserve">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663398" w:rsidRPr="00661F81" w:rsidRDefault="00E763FE" w:rsidP="00663398">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663398"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663398" w:rsidP="00663398">
            <w:pPr>
              <w:widowControl w:val="0"/>
              <w:autoSpaceDE w:val="0"/>
              <w:autoSpaceDN w:val="0"/>
              <w:adjustRightInd w:val="0"/>
              <w:ind w:left="15" w:right="15"/>
              <w:jc w:val="center"/>
              <w:rPr>
                <w:color w:val="000000"/>
                <w:sz w:val="20"/>
                <w:szCs w:val="20"/>
              </w:rPr>
            </w:pPr>
            <w:r w:rsidRPr="00661F81">
              <w:rPr>
                <w:color w:val="000000"/>
                <w:sz w:val="20"/>
                <w:szCs w:val="20"/>
              </w:rPr>
              <w:t>Л</w:t>
            </w:r>
            <w:r w:rsidR="002B4354" w:rsidRPr="00661F81">
              <w:rPr>
                <w:color w:val="000000"/>
                <w:sz w:val="20"/>
                <w:szCs w:val="20"/>
              </w:rPr>
              <w:t>1.</w:t>
            </w:r>
            <w:r w:rsidRPr="00661F81">
              <w:rPr>
                <w:color w:val="000000"/>
                <w:sz w:val="20"/>
                <w:szCs w:val="20"/>
              </w:rPr>
              <w:t>2.2</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E763FE" w:rsidP="00663398">
            <w:r w:rsidRPr="00661F81">
              <w:t>Стрюк Р.И., Маев И.В.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663398" w:rsidRPr="00661F81" w:rsidRDefault="00A92920" w:rsidP="00A94437">
            <w:r w:rsidRPr="00661F81">
              <w:t>Внутренние болезни [Электронный ресурс]</w:t>
            </w:r>
            <w:r w:rsidR="00E763FE" w:rsidRPr="00661F81">
              <w:t>:</w:t>
            </w:r>
            <w:r w:rsidRPr="00661F81">
              <w:t xml:space="preserve"> учебник /; Минобрнау</w:t>
            </w:r>
            <w:r w:rsidR="00E763FE" w:rsidRPr="00661F81">
              <w:t>ки РФ. - 2-е изд., испр. и доп.</w:t>
            </w:r>
            <w:r w:rsidRPr="00661F81">
              <w:t xml:space="preserve">: ил. – Режим доступа: </w:t>
            </w:r>
            <w:hyperlink r:id="rId9" w:history="1">
              <w:r w:rsidRPr="00661F81">
                <w:rPr>
                  <w:rStyle w:val="af1"/>
                  <w:color w:val="auto"/>
                  <w:u w:val="none"/>
                </w:rPr>
                <w:t>http://www.studentlibrary.ru/</w:t>
              </w:r>
            </w:hyperlink>
          </w:p>
        </w:tc>
        <w:tc>
          <w:tcPr>
            <w:tcW w:w="1560" w:type="dxa"/>
            <w:tcBorders>
              <w:top w:val="single" w:sz="8" w:space="0" w:color="000000"/>
              <w:left w:val="single" w:sz="8" w:space="0" w:color="000000"/>
              <w:bottom w:val="single" w:sz="8" w:space="0" w:color="000000"/>
              <w:right w:val="nil"/>
            </w:tcBorders>
            <w:shd w:val="clear" w:color="auto" w:fill="FFFFFF"/>
          </w:tcPr>
          <w:p w:rsidR="00663398" w:rsidRPr="00661F81" w:rsidRDefault="00E763FE" w:rsidP="00663398">
            <w:r w:rsidRPr="00661F81">
              <w:t>М.: ГЭОТАР-Медиа, 2013. – 544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63398"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146075"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146075" w:rsidP="00663398">
            <w:pPr>
              <w:widowControl w:val="0"/>
              <w:autoSpaceDE w:val="0"/>
              <w:autoSpaceDN w:val="0"/>
              <w:adjustRightInd w:val="0"/>
              <w:ind w:left="15" w:right="15"/>
              <w:jc w:val="center"/>
              <w:rPr>
                <w:color w:val="000000"/>
                <w:sz w:val="20"/>
                <w:szCs w:val="20"/>
              </w:rPr>
            </w:pPr>
            <w:r w:rsidRPr="00661F81">
              <w:rPr>
                <w:color w:val="000000"/>
                <w:sz w:val="20"/>
                <w:szCs w:val="20"/>
              </w:rPr>
              <w:t>Л</w:t>
            </w:r>
            <w:r w:rsidR="002B4354" w:rsidRPr="00661F81">
              <w:rPr>
                <w:color w:val="000000"/>
                <w:sz w:val="20"/>
                <w:szCs w:val="20"/>
              </w:rPr>
              <w:t>1.2.3</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E763FE" w:rsidP="00570E4C">
            <w:r w:rsidRPr="00661F81">
              <w:t>гл. ред.: В. В.Долгов, В. В. Меньшиков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A92920" w:rsidP="00F43EB7">
            <w:r w:rsidRPr="00661F81">
              <w:t>Клиническая лабораторная диагностика [</w:t>
            </w:r>
            <w:r w:rsidR="00A94437" w:rsidRPr="00661F81">
              <w:t>Электронный ресурс</w:t>
            </w:r>
            <w:r w:rsidR="00F43EB7" w:rsidRPr="00661F81">
              <w:t>]</w:t>
            </w:r>
            <w:r w:rsidRPr="00661F81">
              <w:t>: нац. рук. : [учеб.пособие]: в 2 т. Т. 1 /; АСМОК - Ассоциация мед. обществ по качеству ; Науч. о-</w:t>
            </w:r>
            <w:r w:rsidR="00E763FE" w:rsidRPr="00661F81">
              <w:t xml:space="preserve">во специалистов лаб. медицины. </w:t>
            </w:r>
            <w:r w:rsidRPr="00661F81">
              <w:t>ил. - (Национальные руководства).</w:t>
            </w:r>
            <w:r w:rsidR="00A94437" w:rsidRPr="00661F81">
              <w:t>–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146075" w:rsidRPr="00661F81" w:rsidRDefault="00E763FE" w:rsidP="00570E4C">
            <w:r w:rsidRPr="00661F81">
              <w:t>М.: ГЭОТАР-Медиа, 2012. - 926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146075"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146075" w:rsidP="00663398">
            <w:pPr>
              <w:widowControl w:val="0"/>
              <w:autoSpaceDE w:val="0"/>
              <w:autoSpaceDN w:val="0"/>
              <w:adjustRightInd w:val="0"/>
              <w:ind w:left="15" w:right="15"/>
              <w:jc w:val="center"/>
              <w:rPr>
                <w:color w:val="000000"/>
                <w:sz w:val="20"/>
                <w:szCs w:val="20"/>
              </w:rPr>
            </w:pPr>
            <w:r w:rsidRPr="00661F81">
              <w:rPr>
                <w:color w:val="000000"/>
                <w:sz w:val="20"/>
                <w:szCs w:val="20"/>
              </w:rPr>
              <w:t>Л</w:t>
            </w:r>
            <w:r w:rsidR="00A94437" w:rsidRPr="00661F81">
              <w:rPr>
                <w:color w:val="000000"/>
                <w:sz w:val="20"/>
                <w:szCs w:val="20"/>
              </w:rPr>
              <w:t>1.2.4</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E763FE" w:rsidP="00570E4C">
            <w:r w:rsidRPr="00661F81">
              <w:t>гл. ред.: В. В.Долгов, В. В. Меньшиков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A92920" w:rsidP="00F43EB7">
            <w:r w:rsidRPr="00661F81">
              <w:rPr>
                <w:b/>
                <w:bCs/>
              </w:rPr>
              <w:t>Долгов В. В.</w:t>
            </w:r>
            <w:r w:rsidRPr="00661F81">
              <w:t xml:space="preserve"> Клиническая лабораторная диагностика [</w:t>
            </w:r>
            <w:r w:rsidR="00A94437" w:rsidRPr="00661F81">
              <w:t>Электронный ресурс</w:t>
            </w:r>
            <w:r w:rsidRPr="00661F81">
              <w:t>] : нац. рук. : [учеб.пособие]: в 2 т. Т. 2 / АСМОК - Ассоциация мед. обществ по качеству ; гл. ред.: В. В. Долгов, В. В. Меньшиков ; Науч. о-в</w:t>
            </w:r>
            <w:r w:rsidR="00E763FE" w:rsidRPr="00661F81">
              <w:t>о специалистов лаб. медицины</w:t>
            </w:r>
            <w:r w:rsidRPr="00661F81">
              <w:t>: ил. - (Национальные руководства)</w:t>
            </w:r>
            <w:r w:rsidR="00A94437" w:rsidRPr="00661F81">
              <w:t xml:space="preserve">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146075" w:rsidRPr="00661F81" w:rsidRDefault="00E763FE" w:rsidP="00570E4C">
            <w:r w:rsidRPr="00661F81">
              <w:t>М.: ГЭОТАР-Медиа, 2012. - 806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E763FE" w:rsidP="00663398">
            <w:pPr>
              <w:widowControl w:val="0"/>
              <w:autoSpaceDE w:val="0"/>
              <w:autoSpaceDN w:val="0"/>
              <w:adjustRightInd w:val="0"/>
              <w:ind w:left="15" w:right="15"/>
              <w:jc w:val="center"/>
              <w:rPr>
                <w:color w:val="000000"/>
              </w:rPr>
            </w:pPr>
            <w:r w:rsidRPr="00661F81">
              <w:rPr>
                <w:color w:val="000000"/>
              </w:rPr>
              <w:t>-</w:t>
            </w:r>
          </w:p>
        </w:tc>
      </w:tr>
      <w:tr w:rsidR="00146075"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146075" w:rsidP="00663398">
            <w:pPr>
              <w:jc w:val="center"/>
              <w:rPr>
                <w:sz w:val="20"/>
                <w:szCs w:val="20"/>
              </w:rPr>
            </w:pPr>
            <w:r w:rsidRPr="00661F81">
              <w:rPr>
                <w:color w:val="000000"/>
                <w:sz w:val="20"/>
                <w:szCs w:val="20"/>
              </w:rPr>
              <w:t>Л</w:t>
            </w:r>
            <w:r w:rsidR="00A94437" w:rsidRPr="00661F81">
              <w:rPr>
                <w:color w:val="000000"/>
                <w:sz w:val="20"/>
                <w:szCs w:val="20"/>
              </w:rPr>
              <w:t>1.</w:t>
            </w:r>
            <w:r w:rsidRPr="00661F81">
              <w:rPr>
                <w:color w:val="000000"/>
                <w:sz w:val="20"/>
                <w:szCs w:val="20"/>
              </w:rPr>
              <w:t>2</w:t>
            </w:r>
            <w:r w:rsidR="00A94437" w:rsidRPr="00661F81">
              <w:rPr>
                <w:color w:val="000000"/>
                <w:sz w:val="20"/>
                <w:szCs w:val="20"/>
              </w:rPr>
              <w:t>.5</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E763FE" w:rsidP="00570E4C">
            <w:r w:rsidRPr="00661F81">
              <w:t>Машковский М.Д.</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A92920" w:rsidP="00E763FE">
            <w:r w:rsidRPr="00661F81">
              <w:t>Лекарственные средства [</w:t>
            </w:r>
            <w:r w:rsidR="00A94437" w:rsidRPr="00661F81">
              <w:t>Электронный ресурс</w:t>
            </w:r>
            <w:r w:rsidRPr="00661F81">
              <w:t>]</w:t>
            </w:r>
            <w:r w:rsidR="00E763FE" w:rsidRPr="00661F81">
              <w:t>:</w:t>
            </w:r>
            <w:r w:rsidRPr="00661F81">
              <w:t xml:space="preserve"> пособие для врачей / - 16-е</w:t>
            </w:r>
            <w:r w:rsidR="00E763FE" w:rsidRPr="00661F81">
              <w:t xml:space="preserve"> изд., перераб., испр. и доп.</w:t>
            </w:r>
            <w:r w:rsidR="00A94437" w:rsidRPr="00661F81">
              <w:t xml:space="preserve">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E763FE" w:rsidRPr="00661F81" w:rsidRDefault="00E763FE" w:rsidP="00E763FE">
            <w:r w:rsidRPr="00661F81">
              <w:t>М.: Новая Волна, 2012. - 1216с.</w:t>
            </w:r>
          </w:p>
          <w:p w:rsidR="00146075" w:rsidRPr="00661F81" w:rsidRDefault="00146075" w:rsidP="00570E4C"/>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146075"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146075" w:rsidP="00663398">
            <w:pPr>
              <w:jc w:val="center"/>
              <w:rPr>
                <w:sz w:val="20"/>
                <w:szCs w:val="20"/>
              </w:rPr>
            </w:pPr>
            <w:r w:rsidRPr="00661F81">
              <w:rPr>
                <w:color w:val="000000"/>
                <w:sz w:val="20"/>
                <w:szCs w:val="20"/>
              </w:rPr>
              <w:t>Л</w:t>
            </w:r>
            <w:r w:rsidR="00A94437" w:rsidRPr="00661F81">
              <w:rPr>
                <w:color w:val="000000"/>
                <w:sz w:val="20"/>
                <w:szCs w:val="20"/>
              </w:rPr>
              <w:t>1.</w:t>
            </w:r>
            <w:r w:rsidRPr="00661F81">
              <w:rPr>
                <w:color w:val="000000"/>
                <w:sz w:val="20"/>
                <w:szCs w:val="20"/>
              </w:rPr>
              <w:t>2</w:t>
            </w:r>
            <w:r w:rsidR="00A94437" w:rsidRPr="00661F81">
              <w:rPr>
                <w:color w:val="000000"/>
                <w:sz w:val="20"/>
                <w:szCs w:val="20"/>
              </w:rPr>
              <w:t>.6</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E763FE" w:rsidP="00570E4C">
            <w:r w:rsidRPr="00661F81">
              <w:t>Ивашкин В.Т., Драпкина О.М.</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A92920" w:rsidP="00E763FE">
            <w:r w:rsidRPr="00661F81">
              <w:t>Пропедевтика внутренних болезней. Нефрология [Электро</w:t>
            </w:r>
            <w:r w:rsidR="00E763FE" w:rsidRPr="00661F81">
              <w:t>нный ресурс]: учебное пособие.</w:t>
            </w:r>
            <w:r w:rsidRPr="00661F81">
              <w:t xml:space="preserve">ил. - Режим доступа: </w:t>
            </w:r>
            <w:hyperlink r:id="rId10" w:history="1">
              <w:r w:rsidRPr="00661F81">
                <w:rPr>
                  <w:rStyle w:val="af1"/>
                  <w:color w:val="auto"/>
                  <w:u w:val="none"/>
                </w:rPr>
                <w:t>http://www.studentlibrary.ru/</w:t>
              </w:r>
            </w:hyperlink>
            <w:r w:rsidRPr="00661F81">
              <w:t>.</w:t>
            </w:r>
          </w:p>
        </w:tc>
        <w:tc>
          <w:tcPr>
            <w:tcW w:w="1560" w:type="dxa"/>
            <w:tcBorders>
              <w:top w:val="single" w:sz="8" w:space="0" w:color="000000"/>
              <w:left w:val="single" w:sz="8" w:space="0" w:color="000000"/>
              <w:bottom w:val="single" w:sz="8" w:space="0" w:color="000000"/>
              <w:right w:val="nil"/>
            </w:tcBorders>
            <w:shd w:val="clear" w:color="auto" w:fill="FFFFFF"/>
          </w:tcPr>
          <w:p w:rsidR="00146075" w:rsidRPr="00661F81" w:rsidRDefault="00E763FE" w:rsidP="00570E4C">
            <w:r w:rsidRPr="00661F81">
              <w:t>М.: ГЭОТАР-Медиа, 2013. - 184с.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46075"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Л1.2.7</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E763FE" w:rsidP="00570E4C">
            <w:r w:rsidRPr="00661F81">
              <w:t>под общ.ред. Е. И. Чазова, Ю. А. Карпова.</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E763FE">
            <w:pPr>
              <w:rPr>
                <w:b/>
                <w:bCs/>
              </w:rPr>
            </w:pPr>
            <w:r w:rsidRPr="00661F81">
              <w:rPr>
                <w:bCs/>
              </w:rPr>
              <w:t>Рациональная фармакотерапия сердечно-сосудистых заболеваний</w:t>
            </w:r>
            <w:r w:rsidR="00F43EB7" w:rsidRPr="00661F81">
              <w:rPr>
                <w:bCs/>
              </w:rPr>
              <w:t xml:space="preserve"> </w:t>
            </w:r>
            <w:r w:rsidRPr="00661F81">
              <w:t>[Электронный ресурс]</w:t>
            </w:r>
            <w:r w:rsidR="00E763FE" w:rsidRPr="00661F81">
              <w:t>:</w:t>
            </w:r>
            <w:r w:rsidRPr="00661F81">
              <w:t xml:space="preserve"> руково</w:t>
            </w:r>
            <w:r w:rsidR="00E763FE" w:rsidRPr="00661F81">
              <w:t xml:space="preserve">дство для практикующих врачей </w:t>
            </w:r>
            <w:r w:rsidRPr="00661F81">
              <w:t>- (Рациональная фармакотерапия).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E763FE" w:rsidP="00570E4C">
            <w:r w:rsidRPr="00661F81">
              <w:t>М.: Литтерра, 2014. - 1056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Л1.2.8</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Дворецкий Л.И., Михайлов А.А., Стрижова Н.В., Чистова В.С</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r w:rsidRPr="00661F81">
              <w:t>Внутренние болезни. 333 тестовые задачи и комментарии к ним. [Электронный ресурс]</w:t>
            </w:r>
            <w:r w:rsidR="002B4354" w:rsidRPr="00661F81">
              <w:t>:</w:t>
            </w:r>
            <w:r w:rsidRPr="00661F81">
              <w:t xml:space="preserve"> учебное пособие / </w:t>
            </w:r>
            <w:r w:rsidR="002B4354" w:rsidRPr="00661F81">
              <w:t xml:space="preserve">- 2-е изд., перераб. и доп. </w:t>
            </w:r>
            <w:r w:rsidRPr="00661F81">
              <w:t xml:space="preserve"> - Режим доступа</w:t>
            </w:r>
            <w:r w:rsidR="002B4354" w:rsidRPr="00661F81">
              <w:t xml:space="preserve">: http://www.studentlibrary.ru </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Л1.2.9</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А. Г. Чучалин</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rPr>
            </w:pPr>
            <w:r w:rsidRPr="00661F81">
              <w:t xml:space="preserve">Энциклопедия редких болезней [Электронный ресурс] / - Режим доступа: </w:t>
            </w:r>
            <w:hyperlink r:id="rId11" w:history="1">
              <w:r w:rsidRPr="00661F81">
                <w:rPr>
                  <w:rStyle w:val="af1"/>
                  <w:color w:val="auto"/>
                  <w:u w:val="none"/>
                </w:rPr>
                <w:t>http://www.studentlibrary.ru/</w:t>
              </w:r>
            </w:hyperlink>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Литтерра, 2014. - 672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Л1.2.10</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F43EB7">
            <w:r w:rsidRPr="00661F81">
              <w:rPr>
                <w:bCs/>
              </w:rPr>
              <w:t>Д.А.</w:t>
            </w:r>
            <w:r w:rsidR="00F43EB7" w:rsidRPr="00661F81">
              <w:rPr>
                <w:bCs/>
              </w:rPr>
              <w:t xml:space="preserve"> </w:t>
            </w:r>
            <w:r w:rsidRPr="00661F81">
              <w:rPr>
                <w:bCs/>
              </w:rPr>
              <w:t>Шихнебиев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rPr>
            </w:pPr>
            <w:r w:rsidRPr="00661F81">
              <w:t xml:space="preserve">Пропедевтика внутренних болезней с основами общего ухода за больными </w:t>
            </w:r>
            <w:r w:rsidR="00F43EB7" w:rsidRPr="00661F81">
              <w:lastRenderedPageBreak/>
              <w:t>[Текст]</w:t>
            </w:r>
            <w:r w:rsidRPr="00661F81">
              <w:t>: учеб.пособие для студентов мед. вузов, врачей, ординаторов, интернов ; Минобрнауки</w:t>
            </w:r>
            <w:r w:rsidR="002B4354" w:rsidRPr="00661F81">
              <w:t xml:space="preserve"> РФ, Даг. мед. стоматол. ин-т. </w:t>
            </w:r>
          </w:p>
        </w:tc>
        <w:tc>
          <w:tcPr>
            <w:tcW w:w="1560" w:type="dxa"/>
            <w:tcBorders>
              <w:top w:val="single" w:sz="8" w:space="0" w:color="000000"/>
              <w:left w:val="single" w:sz="8" w:space="0" w:color="000000"/>
              <w:bottom w:val="single" w:sz="8" w:space="0" w:color="000000"/>
              <w:right w:val="nil"/>
            </w:tcBorders>
            <w:shd w:val="clear" w:color="auto" w:fill="FFFFFF"/>
          </w:tcPr>
          <w:p w:rsidR="002B4354" w:rsidRPr="00661F81" w:rsidRDefault="002B4354" w:rsidP="002B4354">
            <w:r w:rsidRPr="00661F81">
              <w:lastRenderedPageBreak/>
              <w:t>Махачкала, 2015. – 250 с.</w:t>
            </w:r>
          </w:p>
          <w:p w:rsidR="00A92920" w:rsidRPr="00661F81" w:rsidRDefault="00A92920" w:rsidP="00570E4C"/>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lastRenderedPageBreak/>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lastRenderedPageBreak/>
              <w:t>Л1.2.11</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Г.К. Киякбаев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bCs/>
              </w:rPr>
            </w:pPr>
            <w:r w:rsidRPr="00661F81">
              <w:t>Аритмии сердца. Основы электрофизиологии, диагностика, лечение и современные реко</w:t>
            </w:r>
            <w:r w:rsidR="002B4354" w:rsidRPr="00661F81">
              <w:t xml:space="preserve">мендации [Электронный ресурс] </w:t>
            </w:r>
            <w:r w:rsidRPr="00661F81">
              <w:t xml:space="preserve">- Режим доступа: </w:t>
            </w:r>
            <w:hyperlink r:id="rId12" w:history="1">
              <w:r w:rsidRPr="00661F81">
                <w:rPr>
                  <w:rStyle w:val="af1"/>
                  <w:color w:val="auto"/>
                  <w:u w:val="none"/>
                </w:rPr>
                <w:t>http://www.studentlibrary.ru</w:t>
              </w:r>
            </w:hyperlink>
            <w:r w:rsidRPr="00661F81">
              <w:t>.</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Л1.2.12</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BD2607">
            <w:r w:rsidRPr="00661F81">
              <w:t>Ребров А.П., Никитина Н.М., Пономарева Е.Ю. и др.; под общ.ред. А. П. Реброва.</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bCs/>
              </w:rPr>
            </w:pPr>
            <w:r w:rsidRPr="00661F81">
              <w:rPr>
                <w:bCs/>
              </w:rPr>
              <w:t>Диагностика и лечение заболеваний внутренних органов: новые аспекты</w:t>
            </w:r>
            <w:r w:rsidR="002B4354" w:rsidRPr="00661F81">
              <w:t xml:space="preserve"> [</w:t>
            </w:r>
            <w:r w:rsidR="00A94437" w:rsidRPr="00661F81">
              <w:t>Электронный ресурс</w:t>
            </w:r>
            <w:r w:rsidR="00F43EB7" w:rsidRPr="00661F81">
              <w:t>]</w:t>
            </w:r>
            <w:r w:rsidR="002B4354" w:rsidRPr="00661F81">
              <w:t>: рук.для врачей</w:t>
            </w:r>
            <w:r w:rsidR="00A94437" w:rsidRPr="00661F81">
              <w:t xml:space="preserve">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2B4354" w:rsidRPr="00661F81" w:rsidRDefault="002B4354" w:rsidP="002B4354">
            <w:r w:rsidRPr="00661F81">
              <w:t>Саратов: Изд-во Сарат. ун-та, 2012. – 178 с.</w:t>
            </w:r>
          </w:p>
          <w:p w:rsidR="00A92920" w:rsidRPr="00661F81" w:rsidRDefault="00A92920" w:rsidP="00570E4C"/>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Л1.2.13</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С. П. Боткин</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bCs/>
              </w:rPr>
            </w:pPr>
            <w:r w:rsidRPr="00661F81">
              <w:t>Внутренние болезни [Электронный ресурс]</w:t>
            </w:r>
            <w:r w:rsidR="002B4354" w:rsidRPr="00661F81">
              <w:t>:</w:t>
            </w:r>
            <w:r w:rsidRPr="00661F81">
              <w:t xml:space="preserve"> в 2 т. Т. 1</w:t>
            </w:r>
            <w:r w:rsidR="002B4354" w:rsidRPr="00661F81">
              <w:t>:</w:t>
            </w:r>
            <w:r w:rsidRPr="00661F81">
              <w:t xml:space="preserve"> Курс клиники внутренних болезней / - Режим доступа: </w:t>
            </w:r>
            <w:hyperlink r:id="rId13" w:history="1">
              <w:r w:rsidRPr="00661F81">
                <w:rPr>
                  <w:rStyle w:val="af1"/>
                  <w:color w:val="auto"/>
                  <w:u w:val="none"/>
                </w:rPr>
                <w:t>http://www.studentlibrary.ru/</w:t>
              </w:r>
            </w:hyperlink>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2B4354"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B4354" w:rsidRPr="00661F81" w:rsidRDefault="00A94437" w:rsidP="00663398">
            <w:pPr>
              <w:jc w:val="center"/>
              <w:rPr>
                <w:color w:val="000000"/>
                <w:sz w:val="20"/>
                <w:szCs w:val="20"/>
              </w:rPr>
            </w:pPr>
            <w:r w:rsidRPr="00661F81">
              <w:rPr>
                <w:color w:val="000000"/>
                <w:sz w:val="20"/>
                <w:szCs w:val="20"/>
              </w:rPr>
              <w:t>Л1.2.14</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2B4354" w:rsidRPr="00661F81" w:rsidRDefault="002B4354" w:rsidP="00570E4C">
            <w:r w:rsidRPr="00661F81">
              <w:t>С. П. Боткин</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2B4354" w:rsidRPr="00661F81" w:rsidRDefault="002B4354" w:rsidP="002B4354">
            <w:r w:rsidRPr="00661F81">
              <w:t xml:space="preserve">Внутренние болезни [Электронный ресурс]: в 2 т. Т. 2: Клинические лекции - Режим доступа: </w:t>
            </w:r>
            <w:hyperlink r:id="rId14" w:history="1">
              <w:r w:rsidRPr="00661F81">
                <w:rPr>
                  <w:rStyle w:val="af1"/>
                  <w:color w:val="auto"/>
                  <w:u w:val="none"/>
                </w:rPr>
                <w:t>http://www.studentlibrary.ru/</w:t>
              </w:r>
            </w:hyperlink>
          </w:p>
        </w:tc>
        <w:tc>
          <w:tcPr>
            <w:tcW w:w="1560" w:type="dxa"/>
            <w:tcBorders>
              <w:top w:val="single" w:sz="8" w:space="0" w:color="000000"/>
              <w:left w:val="single" w:sz="8" w:space="0" w:color="000000"/>
              <w:bottom w:val="single" w:sz="8" w:space="0" w:color="000000"/>
              <w:right w:val="nil"/>
            </w:tcBorders>
            <w:shd w:val="clear" w:color="auto" w:fill="FFFFFF"/>
          </w:tcPr>
          <w:p w:rsidR="002B4354" w:rsidRPr="00661F81" w:rsidRDefault="002B4354" w:rsidP="00570E4C">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B4354"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Л1.2.15</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А. Ф. Томилов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bCs/>
              </w:rPr>
            </w:pPr>
            <w:r w:rsidRPr="00661F81">
              <w:t>Атлас клинической медицины: внешние признаки болезней [Элек</w:t>
            </w:r>
            <w:r w:rsidR="002B4354" w:rsidRPr="00661F81">
              <w:t>тронный ресурс]</w:t>
            </w:r>
            <w:r w:rsidR="00A94437" w:rsidRPr="00661F81">
              <w:t>:</w:t>
            </w:r>
            <w:r w:rsidR="002B4354" w:rsidRPr="00661F81">
              <w:t xml:space="preserve"> руководство</w:t>
            </w:r>
            <w:r w:rsidR="00DD6D9D" w:rsidRPr="00661F81">
              <w:t>:</w:t>
            </w:r>
            <w:r w:rsidRPr="00661F81">
              <w:t xml:space="preserve"> ил. - Режим доступа: http://www.studentlibrary.ru/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2013. - 176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Л1.2.16</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2B4354">
            <w:r w:rsidRPr="00661F81">
              <w:t>Я.С. Циммерман</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r w:rsidRPr="00661F81">
              <w:t xml:space="preserve">Гастроэнтерология [Электронный ресурс]: руководство / </w:t>
            </w:r>
            <w:r w:rsidR="002B4354" w:rsidRPr="00661F81">
              <w:t>- 2-е изд., перераб. и доп.</w:t>
            </w:r>
            <w:r w:rsidRPr="00661F81">
              <w:t xml:space="preserve">: ил. - Режим доступа: </w:t>
            </w:r>
            <w:r w:rsidR="002B4354" w:rsidRPr="00661F81">
              <w:t>http: // www.studentlibrary.ru.</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2015. - 816 с.</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Л1.2.17</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Колпаков Е.В., Люсов В.А., Волов Н.А.</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2B4354">
            <w:pPr>
              <w:rPr>
                <w:b/>
                <w:bCs/>
              </w:rPr>
            </w:pPr>
            <w:r w:rsidRPr="00661F81">
              <w:rPr>
                <w:bCs/>
              </w:rPr>
              <w:t>ЭКГ при аритмиях: атлас</w:t>
            </w:r>
            <w:r w:rsidR="002B4354" w:rsidRPr="00661F81">
              <w:t xml:space="preserve"> [Электронный ресурс] </w:t>
            </w:r>
            <w:r w:rsidRPr="00661F81">
              <w:t>- Режим доступа: http://www.studentlibrary.ru </w:t>
            </w: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A92920" w:rsidRPr="00661F81" w:rsidTr="00EC57FF">
        <w:trPr>
          <w:trHeight w:val="20"/>
        </w:trPr>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jc w:val="center"/>
              <w:rPr>
                <w:color w:val="000000"/>
                <w:sz w:val="20"/>
                <w:szCs w:val="20"/>
              </w:rPr>
            </w:pPr>
            <w:r w:rsidRPr="00661F81">
              <w:rPr>
                <w:color w:val="000000"/>
                <w:sz w:val="20"/>
                <w:szCs w:val="20"/>
              </w:rPr>
              <w:t>Л1.2.18</w:t>
            </w:r>
          </w:p>
        </w:tc>
        <w:tc>
          <w:tcPr>
            <w:tcW w:w="2045"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2B4354" w:rsidP="00570E4C">
            <w:r w:rsidRPr="00661F81">
              <w:t>Ю.В. Щукин, Е.А. Суркова, В.А. Дьячков</w:t>
            </w:r>
          </w:p>
        </w:tc>
        <w:tc>
          <w:tcPr>
            <w:tcW w:w="4618" w:type="dxa"/>
            <w:tcBorders>
              <w:top w:val="single" w:sz="8" w:space="0" w:color="000000"/>
              <w:left w:val="single" w:sz="8" w:space="0" w:color="000000"/>
              <w:bottom w:val="single" w:sz="8" w:space="0" w:color="000000"/>
              <w:right w:val="single" w:sz="8" w:space="0" w:color="000000"/>
            </w:tcBorders>
            <w:shd w:val="clear" w:color="auto" w:fill="FFFFFF"/>
          </w:tcPr>
          <w:p w:rsidR="00A92920" w:rsidRPr="00661F81" w:rsidRDefault="00A92920" w:rsidP="00A92920">
            <w:r w:rsidRPr="00661F81">
              <w:rPr>
                <w:bCs/>
              </w:rPr>
              <w:t>Атлас ЭКГ</w:t>
            </w:r>
            <w:r w:rsidRPr="00661F81">
              <w:t xml:space="preserve"> [Электронный ресурс]</w:t>
            </w:r>
            <w:r w:rsidR="002B4354" w:rsidRPr="00661F81">
              <w:t>:</w:t>
            </w:r>
            <w:r w:rsidRPr="00661F81">
              <w:t xml:space="preserve"> учебное пособие / - Режим доступа: http://www.studentlibrary.ru</w:t>
            </w:r>
          </w:p>
          <w:p w:rsidR="00A92920" w:rsidRPr="00661F81" w:rsidRDefault="00A92920" w:rsidP="00A92920">
            <w:pPr>
              <w:rPr>
                <w:b/>
              </w:rPr>
            </w:pPr>
          </w:p>
        </w:tc>
        <w:tc>
          <w:tcPr>
            <w:tcW w:w="1560" w:type="dxa"/>
            <w:tcBorders>
              <w:top w:val="single" w:sz="8" w:space="0" w:color="000000"/>
              <w:left w:val="single" w:sz="8" w:space="0" w:color="000000"/>
              <w:bottom w:val="single" w:sz="8" w:space="0" w:color="000000"/>
              <w:right w:val="nil"/>
            </w:tcBorders>
            <w:shd w:val="clear" w:color="auto" w:fill="FFFFFF"/>
          </w:tcPr>
          <w:p w:rsidR="00A92920" w:rsidRPr="00661F81" w:rsidRDefault="002B4354" w:rsidP="00570E4C">
            <w:r w:rsidRPr="00661F81">
              <w:t>М.: ГЭОТАР-Медиа, 2012.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92920" w:rsidRPr="00661F81" w:rsidRDefault="00A94437" w:rsidP="00663398">
            <w:pPr>
              <w:widowControl w:val="0"/>
              <w:autoSpaceDE w:val="0"/>
              <w:autoSpaceDN w:val="0"/>
              <w:adjustRightInd w:val="0"/>
              <w:ind w:left="15" w:right="15"/>
              <w:jc w:val="center"/>
              <w:rPr>
                <w:color w:val="000000"/>
              </w:rPr>
            </w:pPr>
            <w:r w:rsidRPr="00661F81">
              <w:rPr>
                <w:color w:val="000000"/>
              </w:rPr>
              <w:t>-</w:t>
            </w:r>
          </w:p>
        </w:tc>
      </w:tr>
      <w:tr w:rsidR="00146075" w:rsidRPr="00661F81" w:rsidTr="00EC57FF">
        <w:trPr>
          <w:trHeight w:val="9761"/>
        </w:trPr>
        <w:tc>
          <w:tcPr>
            <w:tcW w:w="9640" w:type="dxa"/>
            <w:gridSpan w:val="5"/>
            <w:tcBorders>
              <w:top w:val="single" w:sz="8" w:space="0" w:color="000000"/>
              <w:left w:val="single" w:sz="8" w:space="0" w:color="000000"/>
              <w:bottom w:val="single" w:sz="8" w:space="0" w:color="000000"/>
              <w:right w:val="single" w:sz="8" w:space="0" w:color="000000"/>
            </w:tcBorders>
            <w:shd w:val="clear" w:color="auto" w:fill="FFFFFF"/>
          </w:tcPr>
          <w:p w:rsidR="00146075" w:rsidRPr="00661F81" w:rsidRDefault="00146075" w:rsidP="00663398">
            <w:pPr>
              <w:widowControl w:val="0"/>
              <w:autoSpaceDE w:val="0"/>
              <w:autoSpaceDN w:val="0"/>
              <w:adjustRightInd w:val="0"/>
              <w:ind w:left="15" w:right="15"/>
              <w:jc w:val="center"/>
              <w:rPr>
                <w:b/>
                <w:bCs/>
              </w:rPr>
            </w:pPr>
            <w:r w:rsidRPr="00661F81">
              <w:rPr>
                <w:b/>
                <w:bCs/>
              </w:rPr>
              <w:lastRenderedPageBreak/>
              <w:t>7.2. Электронные образовательные ресурсы</w:t>
            </w:r>
          </w:p>
          <w:tbl>
            <w:tblPr>
              <w:tblW w:w="9690" w:type="dxa"/>
              <w:tblInd w:w="15" w:type="dxa"/>
              <w:tblLayout w:type="fixed"/>
              <w:tblLook w:val="04A0" w:firstRow="1" w:lastRow="0" w:firstColumn="1" w:lastColumn="0" w:noHBand="0" w:noVBand="1"/>
            </w:tblPr>
            <w:tblGrid>
              <w:gridCol w:w="890"/>
              <w:gridCol w:w="8800"/>
            </w:tblGrid>
            <w:tr w:rsidR="006148D1" w:rsidRPr="00661F81" w:rsidTr="006148D1">
              <w:trPr>
                <w:trHeight w:hRule="exact" w:val="485"/>
              </w:trPr>
              <w:tc>
                <w:tcPr>
                  <w:tcW w:w="890" w:type="dxa"/>
                  <w:tcBorders>
                    <w:top w:val="single" w:sz="8" w:space="0" w:color="000000"/>
                    <w:left w:val="single" w:sz="8" w:space="0" w:color="000000"/>
                    <w:bottom w:val="single" w:sz="8" w:space="0" w:color="000000"/>
                    <w:right w:val="single" w:sz="4" w:space="0" w:color="auto"/>
                  </w:tcBorders>
                  <w:shd w:val="clear" w:color="auto" w:fill="FFFFFF"/>
                  <w:tcMar>
                    <w:top w:w="0" w:type="dxa"/>
                    <w:left w:w="15" w:type="dxa"/>
                    <w:bottom w:w="0" w:type="dxa"/>
                    <w:right w:w="15" w:type="dxa"/>
                  </w:tcMar>
                  <w:vAlign w:val="center"/>
                  <w:hideMark/>
                </w:tcPr>
                <w:p w:rsidR="006148D1" w:rsidRPr="00661F81" w:rsidRDefault="006148D1">
                  <w:pPr>
                    <w:widowControl w:val="0"/>
                    <w:autoSpaceDE w:val="0"/>
                    <w:autoSpaceDN w:val="0"/>
                    <w:adjustRightInd w:val="0"/>
                    <w:ind w:left="15" w:right="15"/>
                    <w:jc w:val="center"/>
                    <w:rPr>
                      <w:bCs/>
                    </w:rPr>
                  </w:pPr>
                  <w:r w:rsidRPr="00661F81">
                    <w:rPr>
                      <w:bCs/>
                    </w:rPr>
                    <w:t>1</w:t>
                  </w:r>
                </w:p>
              </w:tc>
              <w:tc>
                <w:tcPr>
                  <w:tcW w:w="8800" w:type="dxa"/>
                  <w:tcBorders>
                    <w:top w:val="single" w:sz="8" w:space="0" w:color="000000"/>
                    <w:left w:val="single" w:sz="4" w:space="0" w:color="auto"/>
                    <w:bottom w:val="single" w:sz="8" w:space="0" w:color="000000"/>
                    <w:right w:val="single" w:sz="8" w:space="0" w:color="000000"/>
                  </w:tcBorders>
                  <w:shd w:val="clear" w:color="auto" w:fill="FFFFFF"/>
                  <w:tcMar>
                    <w:top w:w="0" w:type="dxa"/>
                    <w:left w:w="15" w:type="dxa"/>
                    <w:bottom w:w="0" w:type="dxa"/>
                    <w:right w:w="15" w:type="dxa"/>
                  </w:tcMar>
                  <w:vAlign w:val="center"/>
                  <w:hideMark/>
                </w:tcPr>
                <w:p w:rsidR="006148D1" w:rsidRPr="00661F81" w:rsidRDefault="006148D1">
                  <w:pPr>
                    <w:widowControl w:val="0"/>
                    <w:autoSpaceDE w:val="0"/>
                    <w:autoSpaceDN w:val="0"/>
                    <w:adjustRightInd w:val="0"/>
                    <w:ind w:left="15" w:right="15"/>
                  </w:pPr>
                  <w:r w:rsidRPr="00661F81">
                    <w:t xml:space="preserve">Научная электронная библиотека - </w:t>
                  </w:r>
                  <w:hyperlink r:id="rId15" w:history="1">
                    <w:r w:rsidRPr="00661F81">
                      <w:rPr>
                        <w:rStyle w:val="af1"/>
                        <w:color w:val="auto"/>
                        <w:u w:val="none"/>
                        <w:lang w:val="en-US"/>
                      </w:rPr>
                      <w:t>www</w:t>
                    </w:r>
                    <w:r w:rsidRPr="00661F81">
                      <w:rPr>
                        <w:rStyle w:val="af1"/>
                        <w:color w:val="auto"/>
                        <w:u w:val="none"/>
                      </w:rPr>
                      <w:t>.</w:t>
                    </w:r>
                    <w:r w:rsidRPr="00661F81">
                      <w:rPr>
                        <w:rStyle w:val="af1"/>
                        <w:color w:val="auto"/>
                        <w:u w:val="none"/>
                        <w:lang w:val="en-US"/>
                      </w:rPr>
                      <w:t>elibrary</w:t>
                    </w:r>
                    <w:r w:rsidRPr="00661F81">
                      <w:rPr>
                        <w:rStyle w:val="af1"/>
                        <w:color w:val="auto"/>
                        <w:u w:val="none"/>
                      </w:rPr>
                      <w:t>.</w:t>
                    </w:r>
                    <w:r w:rsidRPr="00661F81">
                      <w:rPr>
                        <w:rStyle w:val="af1"/>
                        <w:color w:val="auto"/>
                        <w:u w:val="none"/>
                        <w:lang w:val="en-US"/>
                      </w:rPr>
                      <w:t>ru</w:t>
                    </w:r>
                  </w:hyperlink>
                </w:p>
              </w:tc>
            </w:tr>
            <w:tr w:rsidR="006148D1" w:rsidRPr="00661F81" w:rsidTr="006148D1">
              <w:trPr>
                <w:trHeight w:hRule="exact" w:val="1175"/>
              </w:trPr>
              <w:tc>
                <w:tcPr>
                  <w:tcW w:w="890" w:type="dxa"/>
                  <w:tcBorders>
                    <w:top w:val="single" w:sz="8" w:space="0" w:color="000000"/>
                    <w:left w:val="single" w:sz="8" w:space="0" w:color="000000"/>
                    <w:bottom w:val="single" w:sz="8" w:space="0" w:color="000000"/>
                    <w:right w:val="single" w:sz="4" w:space="0" w:color="auto"/>
                  </w:tcBorders>
                  <w:shd w:val="clear" w:color="auto" w:fill="FFFFFF"/>
                  <w:tcMar>
                    <w:top w:w="0" w:type="dxa"/>
                    <w:left w:w="15" w:type="dxa"/>
                    <w:bottom w:w="0" w:type="dxa"/>
                    <w:right w:w="15" w:type="dxa"/>
                  </w:tcMar>
                  <w:vAlign w:val="center"/>
                  <w:hideMark/>
                </w:tcPr>
                <w:p w:rsidR="006148D1" w:rsidRPr="00661F81" w:rsidRDefault="006148D1">
                  <w:pPr>
                    <w:widowControl w:val="0"/>
                    <w:autoSpaceDE w:val="0"/>
                    <w:autoSpaceDN w:val="0"/>
                    <w:adjustRightInd w:val="0"/>
                    <w:ind w:left="15" w:right="15"/>
                    <w:jc w:val="center"/>
                  </w:pPr>
                  <w:r w:rsidRPr="00661F81">
                    <w:t>2</w:t>
                  </w:r>
                </w:p>
              </w:tc>
              <w:tc>
                <w:tcPr>
                  <w:tcW w:w="8800" w:type="dxa"/>
                  <w:tcBorders>
                    <w:top w:val="single" w:sz="8" w:space="0" w:color="000000"/>
                    <w:left w:val="single" w:sz="4" w:space="0" w:color="auto"/>
                    <w:bottom w:val="single" w:sz="8" w:space="0" w:color="000000"/>
                    <w:right w:val="single" w:sz="8" w:space="0" w:color="000000"/>
                  </w:tcBorders>
                  <w:shd w:val="clear" w:color="auto" w:fill="FFFFFF"/>
                  <w:tcMar>
                    <w:top w:w="0" w:type="dxa"/>
                    <w:left w:w="15" w:type="dxa"/>
                    <w:bottom w:w="0" w:type="dxa"/>
                    <w:right w:w="15" w:type="dxa"/>
                  </w:tcMar>
                  <w:vAlign w:val="center"/>
                </w:tcPr>
                <w:p w:rsidR="006148D1" w:rsidRPr="00661F81" w:rsidRDefault="006148D1">
                  <w:pPr>
                    <w:tabs>
                      <w:tab w:val="left" w:pos="434"/>
                    </w:tabs>
                  </w:pPr>
                  <w:bookmarkStart w:id="0" w:name="bookmark24"/>
                  <w:r w:rsidRPr="00661F81">
                    <w:t>Медицинские поисковые сайты</w:t>
                  </w:r>
                  <w:bookmarkEnd w:id="0"/>
                </w:p>
                <w:p w:rsidR="006148D1" w:rsidRPr="00661F81" w:rsidRDefault="006148D1" w:rsidP="006148D1">
                  <w:pPr>
                    <w:numPr>
                      <w:ilvl w:val="0"/>
                      <w:numId w:val="37"/>
                    </w:numPr>
                    <w:tabs>
                      <w:tab w:val="left" w:pos="434"/>
                    </w:tabs>
                    <w:ind w:left="0" w:right="0" w:firstLine="0"/>
                  </w:pPr>
                  <w:r w:rsidRPr="00661F81">
                    <w:t xml:space="preserve">Медицина в Интернете - </w:t>
                  </w:r>
                  <w:hyperlink r:id="rId16"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medlinks</w:t>
                    </w:r>
                    <w:r w:rsidRPr="00661F81">
                      <w:rPr>
                        <w:rStyle w:val="af1"/>
                        <w:color w:val="auto"/>
                        <w:u w:val="none"/>
                      </w:rPr>
                      <w:t>.</w:t>
                    </w:r>
                    <w:r w:rsidRPr="00661F81">
                      <w:rPr>
                        <w:rStyle w:val="af1"/>
                        <w:color w:val="auto"/>
                        <w:u w:val="none"/>
                        <w:lang w:val="en-US"/>
                      </w:rPr>
                      <w:t>ru</w:t>
                    </w:r>
                    <w:r w:rsidRPr="00661F81">
                      <w:rPr>
                        <w:rStyle w:val="af1"/>
                        <w:color w:val="auto"/>
                        <w:u w:val="none"/>
                      </w:rPr>
                      <w:t>/</w:t>
                    </w:r>
                  </w:hyperlink>
                </w:p>
                <w:p w:rsidR="006148D1" w:rsidRPr="00661F81" w:rsidRDefault="006148D1" w:rsidP="006148D1">
                  <w:pPr>
                    <w:numPr>
                      <w:ilvl w:val="0"/>
                      <w:numId w:val="37"/>
                    </w:numPr>
                    <w:tabs>
                      <w:tab w:val="left" w:pos="434"/>
                    </w:tabs>
                    <w:ind w:left="0" w:right="0" w:firstLine="0"/>
                  </w:pPr>
                  <w:r w:rsidRPr="00661F81">
                    <w:t xml:space="preserve">Медицинский Навигатор - </w:t>
                  </w:r>
                  <w:hyperlink r:id="rId17"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mednavigator</w:t>
                    </w:r>
                    <w:r w:rsidRPr="00661F81">
                      <w:rPr>
                        <w:rStyle w:val="af1"/>
                        <w:color w:val="auto"/>
                        <w:u w:val="none"/>
                      </w:rPr>
                      <w:t>.</w:t>
                    </w:r>
                    <w:r w:rsidRPr="00661F81">
                      <w:rPr>
                        <w:rStyle w:val="af1"/>
                        <w:color w:val="auto"/>
                        <w:u w:val="none"/>
                        <w:lang w:val="en-US"/>
                      </w:rPr>
                      <w:t>ru</w:t>
                    </w:r>
                    <w:r w:rsidRPr="00661F81">
                      <w:rPr>
                        <w:rStyle w:val="af1"/>
                        <w:color w:val="auto"/>
                        <w:u w:val="none"/>
                      </w:rPr>
                      <w:t>/</w:t>
                    </w:r>
                  </w:hyperlink>
                </w:p>
                <w:p w:rsidR="006148D1" w:rsidRPr="00661F81" w:rsidRDefault="006148D1" w:rsidP="006148D1">
                  <w:pPr>
                    <w:numPr>
                      <w:ilvl w:val="0"/>
                      <w:numId w:val="37"/>
                    </w:numPr>
                    <w:tabs>
                      <w:tab w:val="left" w:pos="434"/>
                    </w:tabs>
                    <w:ind w:left="0" w:right="0" w:firstLine="0"/>
                  </w:pPr>
                  <w:r w:rsidRPr="00661F81">
                    <w:t xml:space="preserve">Медицинские ресурсы в Интернет - </w:t>
                  </w:r>
                  <w:hyperlink r:id="rId18"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sibmed</w:t>
                    </w:r>
                    <w:r w:rsidRPr="00661F81">
                      <w:rPr>
                        <w:rStyle w:val="af1"/>
                        <w:color w:val="auto"/>
                        <w:u w:val="none"/>
                      </w:rPr>
                      <w:t>.</w:t>
                    </w:r>
                    <w:r w:rsidRPr="00661F81">
                      <w:rPr>
                        <w:rStyle w:val="af1"/>
                        <w:color w:val="auto"/>
                        <w:u w:val="none"/>
                        <w:lang w:val="en-US"/>
                      </w:rPr>
                      <w:t>ru</w:t>
                    </w:r>
                    <w:r w:rsidRPr="00661F81">
                      <w:rPr>
                        <w:rStyle w:val="af1"/>
                        <w:color w:val="auto"/>
                        <w:u w:val="none"/>
                      </w:rPr>
                      <w:t>/</w:t>
                    </w:r>
                    <w:r w:rsidRPr="00661F81">
                      <w:rPr>
                        <w:rStyle w:val="af1"/>
                        <w:color w:val="auto"/>
                        <w:u w:val="none"/>
                        <w:lang w:val="en-US"/>
                      </w:rPr>
                      <w:t>res</w:t>
                    </w:r>
                    <w:r w:rsidRPr="00661F81">
                      <w:rPr>
                        <w:rStyle w:val="af1"/>
                        <w:color w:val="auto"/>
                        <w:u w:val="none"/>
                      </w:rPr>
                      <w:t>/</w:t>
                    </w:r>
                    <w:r w:rsidRPr="00661F81">
                      <w:rPr>
                        <w:rStyle w:val="af1"/>
                        <w:color w:val="auto"/>
                        <w:u w:val="none"/>
                        <w:lang w:val="en-US"/>
                      </w:rPr>
                      <w:t>index</w:t>
                    </w:r>
                    <w:r w:rsidRPr="00661F81">
                      <w:rPr>
                        <w:rStyle w:val="af1"/>
                        <w:color w:val="auto"/>
                        <w:u w:val="none"/>
                      </w:rPr>
                      <w:t>.</w:t>
                    </w:r>
                    <w:r w:rsidRPr="00661F81">
                      <w:rPr>
                        <w:rStyle w:val="af1"/>
                        <w:color w:val="auto"/>
                        <w:u w:val="none"/>
                        <w:lang w:val="en-US"/>
                      </w:rPr>
                      <w:t>php</w:t>
                    </w:r>
                  </w:hyperlink>
                </w:p>
                <w:p w:rsidR="006148D1" w:rsidRPr="00661F81" w:rsidRDefault="006148D1">
                  <w:pPr>
                    <w:widowControl w:val="0"/>
                    <w:autoSpaceDE w:val="0"/>
                    <w:autoSpaceDN w:val="0"/>
                    <w:adjustRightInd w:val="0"/>
                    <w:ind w:left="15" w:right="15"/>
                  </w:pPr>
                </w:p>
              </w:tc>
            </w:tr>
            <w:tr w:rsidR="006148D1" w:rsidRPr="006800BC" w:rsidTr="00EC57FF">
              <w:trPr>
                <w:trHeight w:hRule="exact" w:val="3731"/>
              </w:trPr>
              <w:tc>
                <w:tcPr>
                  <w:tcW w:w="890" w:type="dxa"/>
                  <w:tcBorders>
                    <w:top w:val="single" w:sz="8" w:space="0" w:color="000000"/>
                    <w:left w:val="single" w:sz="8" w:space="0" w:color="000000"/>
                    <w:bottom w:val="single" w:sz="8" w:space="0" w:color="000000"/>
                    <w:right w:val="single" w:sz="4" w:space="0" w:color="auto"/>
                  </w:tcBorders>
                  <w:shd w:val="clear" w:color="auto" w:fill="FFFFFF"/>
                  <w:tcMar>
                    <w:top w:w="0" w:type="dxa"/>
                    <w:left w:w="15" w:type="dxa"/>
                    <w:bottom w:w="0" w:type="dxa"/>
                    <w:right w:w="15" w:type="dxa"/>
                  </w:tcMar>
                  <w:vAlign w:val="center"/>
                  <w:hideMark/>
                </w:tcPr>
                <w:p w:rsidR="006148D1" w:rsidRPr="00661F81" w:rsidRDefault="006148D1">
                  <w:pPr>
                    <w:widowControl w:val="0"/>
                    <w:autoSpaceDE w:val="0"/>
                    <w:autoSpaceDN w:val="0"/>
                    <w:adjustRightInd w:val="0"/>
                    <w:ind w:left="15" w:right="15"/>
                    <w:jc w:val="center"/>
                  </w:pPr>
                  <w:r w:rsidRPr="00661F81">
                    <w:t>3</w:t>
                  </w:r>
                </w:p>
              </w:tc>
              <w:tc>
                <w:tcPr>
                  <w:tcW w:w="8800" w:type="dxa"/>
                  <w:tcBorders>
                    <w:top w:val="single" w:sz="8" w:space="0" w:color="000000"/>
                    <w:left w:val="single" w:sz="4" w:space="0" w:color="auto"/>
                    <w:bottom w:val="single" w:sz="8" w:space="0" w:color="000000"/>
                    <w:right w:val="single" w:sz="8" w:space="0" w:color="000000"/>
                  </w:tcBorders>
                  <w:shd w:val="clear" w:color="auto" w:fill="FFFFFF"/>
                  <w:tcMar>
                    <w:top w:w="0" w:type="dxa"/>
                    <w:left w:w="15" w:type="dxa"/>
                    <w:bottom w:w="0" w:type="dxa"/>
                    <w:right w:w="15" w:type="dxa"/>
                  </w:tcMar>
                  <w:vAlign w:val="center"/>
                  <w:hideMark/>
                </w:tcPr>
                <w:p w:rsidR="006148D1" w:rsidRPr="00661F81" w:rsidRDefault="006148D1">
                  <w:pPr>
                    <w:tabs>
                      <w:tab w:val="left" w:pos="434"/>
                    </w:tabs>
                  </w:pPr>
                  <w:bookmarkStart w:id="1" w:name="bookmark25"/>
                  <w:r w:rsidRPr="00661F81">
                    <w:t>Зарубежные медицинские сайты</w:t>
                  </w:r>
                  <w:bookmarkEnd w:id="1"/>
                </w:p>
                <w:p w:rsidR="006148D1" w:rsidRPr="00661F81" w:rsidRDefault="006148D1" w:rsidP="006148D1">
                  <w:pPr>
                    <w:numPr>
                      <w:ilvl w:val="0"/>
                      <w:numId w:val="37"/>
                    </w:numPr>
                    <w:tabs>
                      <w:tab w:val="left" w:pos="458"/>
                    </w:tabs>
                    <w:ind w:left="0" w:right="0" w:firstLine="0"/>
                    <w:rPr>
                      <w:lang w:val="en-US"/>
                    </w:rPr>
                  </w:pPr>
                  <w:r w:rsidRPr="00661F81">
                    <w:rPr>
                      <w:lang w:val="en-US"/>
                    </w:rPr>
                    <w:t xml:space="preserve">MedExplorer - </w:t>
                  </w:r>
                  <w:hyperlink r:id="rId19" w:history="1">
                    <w:r w:rsidRPr="00661F81">
                      <w:rPr>
                        <w:rStyle w:val="af1"/>
                        <w:color w:val="auto"/>
                        <w:u w:val="none"/>
                        <w:lang w:val="en-US"/>
                      </w:rPr>
                      <w:t>http://www.medexplorer.com/</w:t>
                    </w:r>
                  </w:hyperlink>
                </w:p>
                <w:p w:rsidR="006148D1" w:rsidRPr="00661F81" w:rsidRDefault="006148D1" w:rsidP="006148D1">
                  <w:pPr>
                    <w:numPr>
                      <w:ilvl w:val="0"/>
                      <w:numId w:val="37"/>
                    </w:numPr>
                    <w:tabs>
                      <w:tab w:val="left" w:pos="458"/>
                    </w:tabs>
                    <w:ind w:left="0" w:right="0" w:firstLine="0"/>
                  </w:pPr>
                  <w:r w:rsidRPr="00661F81">
                    <w:t xml:space="preserve">MEDLINE - </w:t>
                  </w:r>
                  <w:hyperlink r:id="rId20" w:history="1">
                    <w:r w:rsidRPr="00661F81">
                      <w:rPr>
                        <w:rStyle w:val="af1"/>
                        <w:color w:val="auto"/>
                        <w:u w:val="none"/>
                      </w:rPr>
                      <w:t>http://PubMed.org</w:t>
                    </w:r>
                  </w:hyperlink>
                </w:p>
                <w:p w:rsidR="006148D1" w:rsidRPr="00661F81" w:rsidRDefault="006148D1" w:rsidP="006148D1">
                  <w:pPr>
                    <w:numPr>
                      <w:ilvl w:val="0"/>
                      <w:numId w:val="37"/>
                    </w:numPr>
                    <w:tabs>
                      <w:tab w:val="left" w:pos="458"/>
                    </w:tabs>
                    <w:ind w:left="0" w:right="0" w:firstLine="0"/>
                  </w:pPr>
                  <w:r w:rsidRPr="00661F81">
                    <w:t xml:space="preserve">EBSCO - </w:t>
                  </w:r>
                  <w:hyperlink r:id="rId21" w:history="1">
                    <w:r w:rsidRPr="00661F81">
                      <w:rPr>
                        <w:rStyle w:val="af1"/>
                        <w:color w:val="auto"/>
                        <w:u w:val="none"/>
                      </w:rPr>
                      <w:t>http://search.epnet.com</w:t>
                    </w:r>
                  </w:hyperlink>
                </w:p>
                <w:p w:rsidR="006148D1" w:rsidRPr="00661F81" w:rsidRDefault="006148D1" w:rsidP="006148D1">
                  <w:pPr>
                    <w:numPr>
                      <w:ilvl w:val="0"/>
                      <w:numId w:val="37"/>
                    </w:numPr>
                    <w:tabs>
                      <w:tab w:val="left" w:pos="458"/>
                    </w:tabs>
                    <w:ind w:left="0" w:right="0" w:firstLine="0"/>
                    <w:rPr>
                      <w:lang w:val="en-US"/>
                    </w:rPr>
                  </w:pPr>
                  <w:r w:rsidRPr="00661F81">
                    <w:rPr>
                      <w:lang w:val="en-US"/>
                    </w:rPr>
                    <w:t xml:space="preserve">Free Medical Journals - </w:t>
                  </w:r>
                  <w:hyperlink r:id="rId22" w:history="1">
                    <w:r w:rsidRPr="00661F81">
                      <w:rPr>
                        <w:rStyle w:val="af1"/>
                        <w:color w:val="auto"/>
                        <w:u w:val="none"/>
                        <w:lang w:val="en-US"/>
                      </w:rPr>
                      <w:t>http://www.freemedicaljournals.com/</w:t>
                    </w:r>
                  </w:hyperlink>
                </w:p>
                <w:p w:rsidR="006148D1" w:rsidRPr="00661F81" w:rsidRDefault="006148D1" w:rsidP="006148D1">
                  <w:pPr>
                    <w:numPr>
                      <w:ilvl w:val="0"/>
                      <w:numId w:val="37"/>
                    </w:numPr>
                    <w:tabs>
                      <w:tab w:val="left" w:pos="458"/>
                    </w:tabs>
                    <w:ind w:left="0" w:right="0" w:firstLine="0"/>
                    <w:rPr>
                      <w:lang w:val="en-US"/>
                    </w:rPr>
                  </w:pPr>
                  <w:r w:rsidRPr="00661F81">
                    <w:rPr>
                      <w:lang w:val="en-US"/>
                    </w:rPr>
                    <w:t xml:space="preserve">World Health Organization - </w:t>
                  </w:r>
                  <w:hyperlink r:id="rId23" w:history="1">
                    <w:r w:rsidRPr="00661F81">
                      <w:rPr>
                        <w:rStyle w:val="af1"/>
                        <w:color w:val="auto"/>
                        <w:u w:val="none"/>
                        <w:lang w:val="en-US"/>
                      </w:rPr>
                      <w:t>http://www.who.int/en/</w:t>
                    </w:r>
                  </w:hyperlink>
                  <w:r w:rsidRPr="00661F81">
                    <w:rPr>
                      <w:lang w:val="en-US"/>
                    </w:rPr>
                    <w:t xml:space="preserve"> http: //highwire. stanford. edu/lists/freeart. dtl</w:t>
                  </w:r>
                </w:p>
                <w:p w:rsidR="006148D1" w:rsidRPr="00661F81" w:rsidRDefault="006148D1" w:rsidP="006148D1">
                  <w:pPr>
                    <w:numPr>
                      <w:ilvl w:val="0"/>
                      <w:numId w:val="37"/>
                    </w:numPr>
                    <w:tabs>
                      <w:tab w:val="left" w:pos="434"/>
                    </w:tabs>
                    <w:ind w:left="0" w:right="0" w:firstLine="0"/>
                  </w:pPr>
                  <w:r w:rsidRPr="00661F81">
                    <w:t xml:space="preserve">Интернет-журнал Medmir.com «Обзоры мировых медицинских журналов на русском языке» - </w:t>
                  </w:r>
                  <w:hyperlink r:id="rId24" w:history="1">
                    <w:r w:rsidRPr="00661F81">
                      <w:rPr>
                        <w:rStyle w:val="af1"/>
                        <w:color w:val="auto"/>
                        <w:u w:val="none"/>
                      </w:rPr>
                      <w:t>www.medmir.com</w:t>
                    </w:r>
                  </w:hyperlink>
                </w:p>
                <w:p w:rsidR="006148D1" w:rsidRPr="00661F81" w:rsidRDefault="006148D1" w:rsidP="006148D1">
                  <w:pPr>
                    <w:numPr>
                      <w:ilvl w:val="0"/>
                      <w:numId w:val="37"/>
                    </w:numPr>
                    <w:tabs>
                      <w:tab w:val="left" w:pos="434"/>
                    </w:tabs>
                    <w:ind w:left="0" w:right="0" w:firstLine="0"/>
                  </w:pPr>
                  <w:r w:rsidRPr="00661F81">
                    <w:t>Медицинские журналы в Интернете ruscience.newmail.ru/journals/jmed базы данных: Scopus</w:t>
                  </w:r>
                  <w:hyperlink r:id="rId25" w:history="1">
                    <w:r w:rsidRPr="00661F81">
                      <w:rPr>
                        <w:rStyle w:val="af1"/>
                        <w:color w:val="auto"/>
                        <w:u w:val="none"/>
                      </w:rPr>
                      <w:t>http://highwire.stanford.edu/lists/freeart.dtl</w:t>
                    </w:r>
                  </w:hyperlink>
                  <w:r w:rsidRPr="00661F81">
                    <w:t xml:space="preserve"> (обзор зарубежных журналов)</w:t>
                  </w:r>
                </w:p>
                <w:p w:rsidR="006148D1" w:rsidRPr="00661F81" w:rsidRDefault="006148D1" w:rsidP="006148D1">
                  <w:pPr>
                    <w:numPr>
                      <w:ilvl w:val="0"/>
                      <w:numId w:val="37"/>
                    </w:numPr>
                    <w:tabs>
                      <w:tab w:val="left" w:pos="434"/>
                    </w:tabs>
                    <w:ind w:left="0" w:right="0" w:firstLine="0"/>
                    <w:rPr>
                      <w:lang w:val="en-US"/>
                    </w:rPr>
                  </w:pPr>
                  <w:r w:rsidRPr="00661F81">
                    <w:rPr>
                      <w:lang w:val="pt-BR"/>
                    </w:rPr>
                    <w:t xml:space="preserve">«Consilium medicum» - </w:t>
                  </w:r>
                  <w:hyperlink r:id="rId26" w:history="1">
                    <w:r w:rsidRPr="00661F81">
                      <w:rPr>
                        <w:rStyle w:val="af1"/>
                        <w:color w:val="auto"/>
                        <w:u w:val="none"/>
                        <w:lang w:val="pt-BR"/>
                      </w:rPr>
                      <w:t>http://www.</w:t>
                    </w:r>
                    <w:r w:rsidRPr="00661F81">
                      <w:rPr>
                        <w:rStyle w:val="af1"/>
                        <w:color w:val="auto"/>
                        <w:u w:val="none"/>
                      </w:rPr>
                      <w:t>с</w:t>
                    </w:r>
                    <w:r w:rsidRPr="00661F81">
                      <w:rPr>
                        <w:rStyle w:val="af1"/>
                        <w:color w:val="auto"/>
                        <w:u w:val="none"/>
                        <w:lang w:val="pt-BR"/>
                      </w:rPr>
                      <w:t>onsilium-medicum.com/media/consilium</w:t>
                    </w:r>
                  </w:hyperlink>
                </w:p>
              </w:tc>
            </w:tr>
            <w:tr w:rsidR="006148D1" w:rsidRPr="00661F81" w:rsidTr="00EC57FF">
              <w:trPr>
                <w:trHeight w:hRule="exact" w:val="5103"/>
              </w:trPr>
              <w:tc>
                <w:tcPr>
                  <w:tcW w:w="890" w:type="dxa"/>
                  <w:tcBorders>
                    <w:top w:val="single" w:sz="8" w:space="0" w:color="000000"/>
                    <w:left w:val="single" w:sz="8" w:space="0" w:color="000000"/>
                    <w:bottom w:val="single" w:sz="8" w:space="0" w:color="000000"/>
                    <w:right w:val="single" w:sz="4" w:space="0" w:color="auto"/>
                  </w:tcBorders>
                  <w:shd w:val="clear" w:color="auto" w:fill="FFFFFF"/>
                  <w:tcMar>
                    <w:top w:w="0" w:type="dxa"/>
                    <w:left w:w="15" w:type="dxa"/>
                    <w:bottom w:w="0" w:type="dxa"/>
                    <w:right w:w="15" w:type="dxa"/>
                  </w:tcMar>
                  <w:vAlign w:val="center"/>
                  <w:hideMark/>
                </w:tcPr>
                <w:p w:rsidR="006148D1" w:rsidRPr="00661F81" w:rsidRDefault="006148D1">
                  <w:pPr>
                    <w:widowControl w:val="0"/>
                    <w:autoSpaceDE w:val="0"/>
                    <w:autoSpaceDN w:val="0"/>
                    <w:adjustRightInd w:val="0"/>
                    <w:ind w:left="15" w:right="15"/>
                    <w:jc w:val="center"/>
                  </w:pPr>
                  <w:r w:rsidRPr="00661F81">
                    <w:t>4</w:t>
                  </w:r>
                </w:p>
              </w:tc>
              <w:tc>
                <w:tcPr>
                  <w:tcW w:w="8800" w:type="dxa"/>
                  <w:tcBorders>
                    <w:top w:val="single" w:sz="8" w:space="0" w:color="000000"/>
                    <w:left w:val="single" w:sz="4" w:space="0" w:color="auto"/>
                    <w:bottom w:val="single" w:sz="8" w:space="0" w:color="000000"/>
                    <w:right w:val="single" w:sz="8" w:space="0" w:color="000000"/>
                  </w:tcBorders>
                  <w:shd w:val="clear" w:color="auto" w:fill="FFFFFF"/>
                  <w:tcMar>
                    <w:top w:w="0" w:type="dxa"/>
                    <w:left w:w="15" w:type="dxa"/>
                    <w:bottom w:w="0" w:type="dxa"/>
                    <w:right w:w="15" w:type="dxa"/>
                  </w:tcMar>
                  <w:vAlign w:val="center"/>
                  <w:hideMark/>
                </w:tcPr>
                <w:p w:rsidR="006148D1" w:rsidRPr="00661F81" w:rsidRDefault="006148D1">
                  <w:pPr>
                    <w:tabs>
                      <w:tab w:val="left" w:pos="434"/>
                    </w:tabs>
                    <w:rPr>
                      <w:lang w:val="pt-BR"/>
                    </w:rPr>
                  </w:pPr>
                  <w:bookmarkStart w:id="2" w:name="bookmark27"/>
                  <w:r w:rsidRPr="00661F81">
                    <w:t>Сайты медицинских отечественных журналов</w:t>
                  </w:r>
                  <w:bookmarkEnd w:id="2"/>
                </w:p>
                <w:p w:rsidR="006148D1" w:rsidRPr="00661F81" w:rsidRDefault="006148D1" w:rsidP="006148D1">
                  <w:r w:rsidRPr="00661F81">
                    <w:t xml:space="preserve">«Кардиология» - </w:t>
                  </w:r>
                  <w:hyperlink r:id="rId27" w:history="1">
                    <w:r w:rsidRPr="00661F81">
                      <w:rPr>
                        <w:rStyle w:val="af1"/>
                        <w:color w:val="auto"/>
                        <w:u w:val="none"/>
                      </w:rPr>
                      <w:t>http://www.cardio-journal.ru/</w:t>
                    </w:r>
                  </w:hyperlink>
                </w:p>
                <w:p w:rsidR="006148D1" w:rsidRPr="00661F81" w:rsidRDefault="006148D1" w:rsidP="006148D1">
                  <w:r w:rsidRPr="00661F81">
                    <w:t xml:space="preserve">«Пульмонология» - </w:t>
                  </w:r>
                  <w:r w:rsidRPr="00661F81">
                    <w:rPr>
                      <w:lang w:val="en-US"/>
                    </w:rPr>
                    <w:t>http</w:t>
                  </w:r>
                  <w:r w:rsidRPr="00661F81">
                    <w:t>://</w:t>
                  </w:r>
                  <w:r w:rsidRPr="00661F81">
                    <w:rPr>
                      <w:rStyle w:val="HTML"/>
                      <w:i w:val="0"/>
                      <w:iCs w:val="0"/>
                      <w:lang w:val="en-US"/>
                    </w:rPr>
                    <w:t>www</w:t>
                  </w:r>
                  <w:r w:rsidRPr="00661F81">
                    <w:rPr>
                      <w:rStyle w:val="HTML"/>
                      <w:i w:val="0"/>
                      <w:iCs w:val="0"/>
                    </w:rPr>
                    <w:t>.</w:t>
                  </w:r>
                  <w:r w:rsidRPr="00661F81">
                    <w:rPr>
                      <w:rStyle w:val="HTML"/>
                      <w:bCs/>
                      <w:i w:val="0"/>
                      <w:iCs w:val="0"/>
                      <w:lang w:val="en-US"/>
                    </w:rPr>
                    <w:t>pulmonology</w:t>
                  </w:r>
                  <w:r w:rsidRPr="00661F81">
                    <w:rPr>
                      <w:rStyle w:val="HTML"/>
                      <w:i w:val="0"/>
                      <w:iCs w:val="0"/>
                    </w:rPr>
                    <w:t>.</w:t>
                  </w:r>
                  <w:r w:rsidRPr="00661F81">
                    <w:rPr>
                      <w:rStyle w:val="HTML"/>
                      <w:i w:val="0"/>
                      <w:iCs w:val="0"/>
                      <w:lang w:val="en-US"/>
                    </w:rPr>
                    <w:t>ru</w:t>
                  </w:r>
                  <w:r w:rsidRPr="00661F81">
                    <w:rPr>
                      <w:rStyle w:val="HTML"/>
                      <w:i w:val="0"/>
                      <w:iCs w:val="0"/>
                    </w:rPr>
                    <w:t>/</w:t>
                  </w:r>
                  <w:r w:rsidRPr="00661F81">
                    <w:rPr>
                      <w:rStyle w:val="apple-converted-space"/>
                      <w:rFonts w:cs="Arial"/>
                      <w:lang w:val="en-US"/>
                    </w:rPr>
                    <w:t> </w:t>
                  </w:r>
                </w:p>
                <w:p w:rsidR="006148D1" w:rsidRPr="00661F81" w:rsidRDefault="006148D1" w:rsidP="006148D1">
                  <w:pPr>
                    <w:pStyle w:val="af2"/>
                    <w:spacing w:before="0" w:beforeAutospacing="0" w:after="0" w:afterAutospacing="0"/>
                    <w:jc w:val="both"/>
                  </w:pPr>
                  <w:r w:rsidRPr="00661F81">
                    <w:t xml:space="preserve">«Гематология и трансфузиология» - </w:t>
                  </w:r>
                  <w:hyperlink r:id="rId28"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medlit</w:t>
                    </w:r>
                    <w:r w:rsidRPr="00661F81">
                      <w:rPr>
                        <w:rStyle w:val="af1"/>
                        <w:color w:val="auto"/>
                        <w:u w:val="none"/>
                      </w:rPr>
                      <w:t>.</w:t>
                    </w:r>
                    <w:r w:rsidRPr="00661F81">
                      <w:rPr>
                        <w:rStyle w:val="af1"/>
                        <w:color w:val="auto"/>
                        <w:u w:val="none"/>
                        <w:lang w:val="en-US"/>
                      </w:rPr>
                      <w:t>ru</w:t>
                    </w:r>
                    <w:r w:rsidRPr="00661F81">
                      <w:rPr>
                        <w:rStyle w:val="af1"/>
                        <w:color w:val="auto"/>
                        <w:u w:val="none"/>
                      </w:rPr>
                      <w:t>/</w:t>
                    </w:r>
                    <w:r w:rsidRPr="00661F81">
                      <w:rPr>
                        <w:rStyle w:val="af1"/>
                        <w:color w:val="auto"/>
                        <w:u w:val="none"/>
                        <w:lang w:val="en-US"/>
                      </w:rPr>
                      <w:t>medrus</w:t>
                    </w:r>
                    <w:r w:rsidRPr="00661F81">
                      <w:rPr>
                        <w:rStyle w:val="af1"/>
                        <w:color w:val="auto"/>
                        <w:u w:val="none"/>
                      </w:rPr>
                      <w:t>/</w:t>
                    </w:r>
                    <w:r w:rsidRPr="00661F81">
                      <w:rPr>
                        <w:rStyle w:val="af1"/>
                        <w:color w:val="auto"/>
                        <w:u w:val="none"/>
                        <w:lang w:val="en-US"/>
                      </w:rPr>
                      <w:t>gemat</w:t>
                    </w:r>
                    <w:r w:rsidRPr="00661F81">
                      <w:rPr>
                        <w:rStyle w:val="af1"/>
                        <w:color w:val="auto"/>
                        <w:u w:val="none"/>
                      </w:rPr>
                      <w:t>.</w:t>
                    </w:r>
                    <w:r w:rsidRPr="00661F81">
                      <w:rPr>
                        <w:rStyle w:val="af1"/>
                        <w:color w:val="auto"/>
                        <w:u w:val="none"/>
                        <w:lang w:val="en-US"/>
                      </w:rPr>
                      <w:t>htm</w:t>
                    </w:r>
                  </w:hyperlink>
                </w:p>
                <w:p w:rsidR="006148D1" w:rsidRPr="00661F81" w:rsidRDefault="006148D1" w:rsidP="006148D1">
                  <w:pPr>
                    <w:pStyle w:val="af2"/>
                    <w:spacing w:before="0" w:beforeAutospacing="0" w:after="0" w:afterAutospacing="0"/>
                    <w:jc w:val="both"/>
                  </w:pPr>
                  <w:r w:rsidRPr="00661F81">
                    <w:t xml:space="preserve">«Проблемы эндокринологии» - </w:t>
                  </w:r>
                  <w:hyperlink r:id="rId29"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.medlit.ru/medrus/probe.htm</w:t>
                    </w:r>
                  </w:hyperlink>
                </w:p>
                <w:p w:rsidR="006148D1" w:rsidRPr="00661F81" w:rsidRDefault="006148D1" w:rsidP="006148D1">
                  <w:r w:rsidRPr="00661F81">
                    <w:t xml:space="preserve">«Нефрология и диализ» - </w:t>
                  </w:r>
                  <w:hyperlink r:id="rId30" w:history="1">
                    <w:r w:rsidRPr="00661F81">
                      <w:rPr>
                        <w:rStyle w:val="af1"/>
                        <w:color w:val="auto"/>
                        <w:u w:val="none"/>
                      </w:rPr>
                      <w:t>http://www.nephro.ru/magazine/</w:t>
                    </w:r>
                  </w:hyperlink>
                </w:p>
                <w:p w:rsidR="006148D1" w:rsidRPr="00661F81" w:rsidRDefault="006148D1" w:rsidP="006148D1">
                  <w:r w:rsidRPr="00661F81">
                    <w:t xml:space="preserve">«Российский журнал гастроэнтерологии, гепатологии, колопроктологии» - </w:t>
                  </w:r>
                </w:p>
                <w:p w:rsidR="006148D1" w:rsidRPr="00661F81" w:rsidRDefault="008E2AD3" w:rsidP="006148D1">
                  <w:hyperlink r:id="rId31" w:history="1">
                    <w:r w:rsidR="006148D1" w:rsidRPr="00661F81">
                      <w:rPr>
                        <w:rStyle w:val="af1"/>
                        <w:color w:val="auto"/>
                        <w:u w:val="none"/>
                        <w:lang w:val="en-US"/>
                      </w:rPr>
                      <w:t>http</w:t>
                    </w:r>
                    <w:r w:rsidR="006148D1" w:rsidRPr="00661F81">
                      <w:rPr>
                        <w:rStyle w:val="af1"/>
                        <w:color w:val="auto"/>
                        <w:u w:val="none"/>
                      </w:rPr>
                      <w:t>://</w:t>
                    </w:r>
                    <w:r w:rsidR="006148D1" w:rsidRPr="00661F81">
                      <w:rPr>
                        <w:rStyle w:val="af1"/>
                        <w:color w:val="auto"/>
                        <w:u w:val="none"/>
                        <w:lang w:val="en-US"/>
                      </w:rPr>
                      <w:t>www</w:t>
                    </w:r>
                    <w:r w:rsidR="006148D1" w:rsidRPr="00661F81">
                      <w:rPr>
                        <w:rStyle w:val="af1"/>
                        <w:color w:val="auto"/>
                        <w:u w:val="none"/>
                      </w:rPr>
                      <w:t>.m-vesti.ru/rggk/rggk.h</w:t>
                    </w:r>
                    <w:r w:rsidR="006148D1" w:rsidRPr="00661F81">
                      <w:rPr>
                        <w:rStyle w:val="af1"/>
                        <w:color w:val="auto"/>
                        <w:u w:val="none"/>
                        <w:lang w:val="en-US"/>
                      </w:rPr>
                      <w:t>tml</w:t>
                    </w:r>
                  </w:hyperlink>
                </w:p>
                <w:p w:rsidR="006148D1" w:rsidRPr="00661F81" w:rsidRDefault="006148D1" w:rsidP="006148D1">
                  <w:r w:rsidRPr="00661F81">
                    <w:t xml:space="preserve">«Физиотерапия, бальнеология и реабилитация» - </w:t>
                  </w:r>
                  <w:hyperlink r:id="rId32" w:history="1">
                    <w:r w:rsidRPr="00661F81">
                      <w:rPr>
                        <w:rStyle w:val="af1"/>
                        <w:color w:val="auto"/>
                        <w:u w:val="none"/>
                      </w:rPr>
                      <w:t>http://www.prosmi.ru/catalog/897</w:t>
                    </w:r>
                  </w:hyperlink>
                </w:p>
                <w:p w:rsidR="006148D1" w:rsidRPr="00661F81" w:rsidRDefault="006148D1" w:rsidP="006148D1">
                  <w:r w:rsidRPr="00661F81">
                    <w:t>«Кардиоваскулярная терапия и профилактика» -</w:t>
                  </w:r>
                  <w:hyperlink r:id="rId33" w:history="1">
                    <w:r w:rsidRPr="00661F81">
                      <w:rPr>
                        <w:rStyle w:val="af1"/>
                        <w:color w:val="auto"/>
                        <w:u w:val="none"/>
                      </w:rPr>
                      <w:t>http://www.scardio.ru/journals/item00282/default.asp</w:t>
                    </w:r>
                  </w:hyperlink>
                </w:p>
                <w:p w:rsidR="006148D1" w:rsidRPr="00661F81" w:rsidRDefault="006148D1" w:rsidP="006148D1">
                  <w:pPr>
                    <w:rPr>
                      <w:lang w:val="pt-BR"/>
                    </w:rPr>
                  </w:pPr>
                  <w:r w:rsidRPr="00661F81">
                    <w:rPr>
                      <w:lang w:val="pt-BR"/>
                    </w:rPr>
                    <w:t xml:space="preserve">«Consilium medicum» - </w:t>
                  </w:r>
                  <w:hyperlink r:id="rId34" w:history="1">
                    <w:r w:rsidRPr="00661F81">
                      <w:rPr>
                        <w:rStyle w:val="af1"/>
                        <w:color w:val="auto"/>
                        <w:u w:val="none"/>
                        <w:lang w:val="pt-BR"/>
                      </w:rPr>
                      <w:t>http://www.</w:t>
                    </w:r>
                    <w:r w:rsidRPr="00661F81">
                      <w:rPr>
                        <w:rStyle w:val="af1"/>
                        <w:color w:val="auto"/>
                        <w:u w:val="none"/>
                      </w:rPr>
                      <w:t>с</w:t>
                    </w:r>
                    <w:r w:rsidRPr="00661F81">
                      <w:rPr>
                        <w:rStyle w:val="af1"/>
                        <w:color w:val="auto"/>
                        <w:u w:val="none"/>
                        <w:lang w:val="pt-BR"/>
                      </w:rPr>
                      <w:t>onsilium-medicum.com/media/consilium</w:t>
                    </w:r>
                  </w:hyperlink>
                </w:p>
                <w:p w:rsidR="006148D1" w:rsidRPr="00661F81" w:rsidRDefault="006148D1" w:rsidP="006148D1">
                  <w:pPr>
                    <w:pStyle w:val="af2"/>
                    <w:spacing w:before="0" w:beforeAutospacing="0" w:after="0" w:afterAutospacing="0"/>
                    <w:jc w:val="both"/>
                  </w:pPr>
                  <w:r w:rsidRPr="00661F81">
                    <w:t xml:space="preserve">«Вестник доказательной медицины»  </w:t>
                  </w:r>
                  <w:hyperlink r:id="rId35" w:history="1">
                    <w:r w:rsidRPr="00661F81">
                      <w:rPr>
                        <w:rStyle w:val="af1"/>
                        <w:color w:val="auto"/>
                        <w:u w:val="none"/>
                      </w:rPr>
                      <w:t>http://www.evidence-update.ru/</w:t>
                    </w:r>
                  </w:hyperlink>
                </w:p>
                <w:p w:rsidR="006148D1" w:rsidRPr="00661F81" w:rsidRDefault="006148D1" w:rsidP="006148D1">
                  <w:pPr>
                    <w:pStyle w:val="af2"/>
                    <w:spacing w:before="0" w:beforeAutospacing="0" w:after="0" w:afterAutospacing="0"/>
                    <w:jc w:val="both"/>
                  </w:pPr>
                  <w:r w:rsidRPr="00661F81">
                    <w:t xml:space="preserve">«Лечащий врач» -  </w:t>
                  </w:r>
                  <w:r w:rsidRPr="00661F81">
                    <w:rPr>
                      <w:rStyle w:val="apple-style-span"/>
                    </w:rPr>
                    <w:t>www.l</w:t>
                  </w:r>
                  <w:r w:rsidRPr="00661F81">
                    <w:rPr>
                      <w:rStyle w:val="apple-style-span"/>
                      <w:bCs/>
                    </w:rPr>
                    <w:t>vrach</w:t>
                  </w:r>
                  <w:r w:rsidRPr="00661F81">
                    <w:rPr>
                      <w:rStyle w:val="apple-style-span"/>
                    </w:rPr>
                    <w:t>.ru/</w:t>
                  </w:r>
                </w:p>
                <w:p w:rsidR="006148D1" w:rsidRPr="00661F81" w:rsidRDefault="006148D1" w:rsidP="006148D1">
                  <w:pPr>
                    <w:pStyle w:val="af2"/>
                    <w:spacing w:before="0" w:beforeAutospacing="0" w:after="0" w:afterAutospacing="0"/>
                    <w:jc w:val="both"/>
                  </w:pPr>
                  <w:r w:rsidRPr="00661F81">
                    <w:t xml:space="preserve">«Врач» -  </w:t>
                  </w:r>
                  <w:hyperlink r:id="rId36"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.rusvrach.ru/jornals/vrach</w:t>
                    </w:r>
                  </w:hyperlink>
                </w:p>
                <w:p w:rsidR="006148D1" w:rsidRPr="00661F81" w:rsidRDefault="006148D1" w:rsidP="006148D1">
                  <w:pPr>
                    <w:pStyle w:val="af2"/>
                    <w:spacing w:before="0" w:beforeAutospacing="0" w:after="0" w:afterAutospacing="0"/>
                    <w:jc w:val="both"/>
                  </w:pPr>
                  <w:r w:rsidRPr="00661F81">
                    <w:t xml:space="preserve">«Доказательная кардиология»  - </w:t>
                  </w:r>
                  <w:hyperlink r:id="rId37"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mediasphera</w:t>
                    </w:r>
                    <w:r w:rsidRPr="00661F81">
                      <w:rPr>
                        <w:rStyle w:val="af1"/>
                        <w:color w:val="auto"/>
                        <w:u w:val="none"/>
                      </w:rPr>
                      <w:t>.</w:t>
                    </w:r>
                    <w:r w:rsidRPr="00661F81">
                      <w:rPr>
                        <w:rStyle w:val="af1"/>
                        <w:color w:val="auto"/>
                        <w:u w:val="none"/>
                        <w:lang w:val="en-US"/>
                      </w:rPr>
                      <w:t>ru</w:t>
                    </w:r>
                    <w:r w:rsidRPr="00661F81">
                      <w:rPr>
                        <w:rStyle w:val="af1"/>
                        <w:color w:val="auto"/>
                        <w:u w:val="none"/>
                      </w:rPr>
                      <w:t>/</w:t>
                    </w:r>
                    <w:r w:rsidRPr="00661F81">
                      <w:rPr>
                        <w:rStyle w:val="af1"/>
                        <w:color w:val="auto"/>
                        <w:u w:val="none"/>
                        <w:lang w:val="en-US"/>
                      </w:rPr>
                      <w:t>journals</w:t>
                    </w:r>
                    <w:r w:rsidRPr="00661F81">
                      <w:rPr>
                        <w:rStyle w:val="af1"/>
                        <w:color w:val="auto"/>
                        <w:u w:val="none"/>
                      </w:rPr>
                      <w:t>/</w:t>
                    </w:r>
                    <w:r w:rsidRPr="00661F81">
                      <w:rPr>
                        <w:rStyle w:val="af1"/>
                        <w:color w:val="auto"/>
                        <w:u w:val="none"/>
                        <w:lang w:val="en-US"/>
                      </w:rPr>
                      <w:t>dokcard</w:t>
                    </w:r>
                  </w:hyperlink>
                </w:p>
                <w:p w:rsidR="006148D1" w:rsidRPr="00661F81" w:rsidRDefault="006148D1" w:rsidP="006148D1">
                  <w:pPr>
                    <w:pStyle w:val="af2"/>
                    <w:spacing w:before="0" w:beforeAutospacing="0" w:after="0" w:afterAutospacing="0"/>
                    <w:jc w:val="both"/>
                  </w:pPr>
                  <w:r w:rsidRPr="00661F81">
                    <w:t xml:space="preserve">«Интенсивная терапия» - </w:t>
                  </w:r>
                  <w:hyperlink r:id="rId38"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icj</w:t>
                    </w:r>
                    <w:r w:rsidRPr="00661F81">
                      <w:rPr>
                        <w:rStyle w:val="af1"/>
                        <w:color w:val="auto"/>
                        <w:u w:val="none"/>
                      </w:rPr>
                      <w:t>.</w:t>
                    </w:r>
                    <w:r w:rsidRPr="00661F81">
                      <w:rPr>
                        <w:rStyle w:val="af1"/>
                        <w:color w:val="auto"/>
                        <w:u w:val="none"/>
                        <w:lang w:val="en-US"/>
                      </w:rPr>
                      <w:t>ru</w:t>
                    </w:r>
                  </w:hyperlink>
                </w:p>
                <w:p w:rsidR="006148D1" w:rsidRPr="00661F81" w:rsidRDefault="006148D1" w:rsidP="006148D1">
                  <w:pPr>
                    <w:widowControl w:val="0"/>
                    <w:autoSpaceDE w:val="0"/>
                    <w:autoSpaceDN w:val="0"/>
                    <w:adjustRightInd w:val="0"/>
                    <w:ind w:left="15" w:right="15"/>
                  </w:pPr>
                  <w:r w:rsidRPr="00661F81">
                    <w:t xml:space="preserve"> «Русский медицинский журнал» - </w:t>
                  </w:r>
                  <w:hyperlink r:id="rId39" w:history="1">
                    <w:r w:rsidRPr="00661F81">
                      <w:rPr>
                        <w:rStyle w:val="af1"/>
                        <w:color w:val="auto"/>
                        <w:u w:val="none"/>
                        <w:lang w:val="en-US"/>
                      </w:rPr>
                      <w:t>http</w:t>
                    </w:r>
                    <w:r w:rsidRPr="00661F81">
                      <w:rPr>
                        <w:rStyle w:val="af1"/>
                        <w:color w:val="auto"/>
                        <w:u w:val="none"/>
                      </w:rPr>
                      <w:t>://</w:t>
                    </w:r>
                    <w:r w:rsidRPr="00661F81">
                      <w:rPr>
                        <w:rStyle w:val="af1"/>
                        <w:color w:val="auto"/>
                        <w:u w:val="none"/>
                        <w:lang w:val="en-US"/>
                      </w:rPr>
                      <w:t>www</w:t>
                    </w:r>
                    <w:r w:rsidRPr="00661F81">
                      <w:rPr>
                        <w:rStyle w:val="af1"/>
                        <w:color w:val="auto"/>
                        <w:u w:val="none"/>
                      </w:rPr>
                      <w:t>.</w:t>
                    </w:r>
                    <w:r w:rsidRPr="00661F81">
                      <w:rPr>
                        <w:rStyle w:val="af1"/>
                        <w:color w:val="auto"/>
                        <w:u w:val="none"/>
                        <w:lang w:val="en-US"/>
                      </w:rPr>
                      <w:t>rmj</w:t>
                    </w:r>
                    <w:r w:rsidRPr="00661F81">
                      <w:rPr>
                        <w:rStyle w:val="af1"/>
                        <w:color w:val="auto"/>
                        <w:u w:val="none"/>
                      </w:rPr>
                      <w:t>.</w:t>
                    </w:r>
                    <w:r w:rsidRPr="00661F81">
                      <w:rPr>
                        <w:rStyle w:val="af1"/>
                        <w:color w:val="auto"/>
                        <w:u w:val="none"/>
                        <w:lang w:val="en-US"/>
                      </w:rPr>
                      <w:t>ru</w:t>
                    </w:r>
                  </w:hyperlink>
                </w:p>
              </w:tc>
            </w:tr>
          </w:tbl>
          <w:p w:rsidR="006148D1" w:rsidRPr="00661F81" w:rsidRDefault="006148D1" w:rsidP="00663398">
            <w:pPr>
              <w:widowControl w:val="0"/>
              <w:autoSpaceDE w:val="0"/>
              <w:autoSpaceDN w:val="0"/>
              <w:adjustRightInd w:val="0"/>
              <w:ind w:left="15" w:right="15"/>
              <w:jc w:val="center"/>
              <w:rPr>
                <w:b/>
                <w:bCs/>
              </w:rPr>
            </w:pPr>
          </w:p>
        </w:tc>
      </w:tr>
      <w:tr w:rsidR="00146075" w:rsidRPr="00661F81" w:rsidTr="00663398">
        <w:trPr>
          <w:trHeight w:val="20"/>
        </w:trPr>
        <w:tc>
          <w:tcPr>
            <w:tcW w:w="9640" w:type="dxa"/>
            <w:gridSpan w:val="5"/>
            <w:tcBorders>
              <w:top w:val="nil"/>
              <w:left w:val="single" w:sz="4" w:space="0" w:color="auto"/>
              <w:bottom w:val="single" w:sz="4" w:space="0" w:color="auto"/>
              <w:right w:val="single" w:sz="4" w:space="0" w:color="auto"/>
            </w:tcBorders>
            <w:shd w:val="clear" w:color="auto" w:fill="FFFFFF"/>
          </w:tcPr>
          <w:p w:rsidR="00146075" w:rsidRPr="00661F81" w:rsidRDefault="00146075" w:rsidP="00663398">
            <w:pPr>
              <w:widowControl w:val="0"/>
              <w:autoSpaceDE w:val="0"/>
              <w:autoSpaceDN w:val="0"/>
              <w:adjustRightInd w:val="0"/>
              <w:jc w:val="center"/>
              <w:rPr>
                <w:rFonts w:ascii="Tahoma" w:hAnsi="Tahoma" w:cs="Tahoma"/>
              </w:rPr>
            </w:pPr>
            <w:r w:rsidRPr="00661F81">
              <w:rPr>
                <w:b/>
                <w:bCs/>
              </w:rPr>
              <w:t>7.3. Программное обеспечение</w:t>
            </w:r>
          </w:p>
        </w:tc>
      </w:tr>
      <w:tr w:rsidR="00146075" w:rsidRPr="00661F81" w:rsidTr="00663398">
        <w:trPr>
          <w:trHeight w:val="20"/>
        </w:trPr>
        <w:tc>
          <w:tcPr>
            <w:tcW w:w="9640" w:type="dxa"/>
            <w:gridSpan w:val="5"/>
            <w:tcBorders>
              <w:top w:val="nil"/>
              <w:left w:val="single" w:sz="4" w:space="0" w:color="auto"/>
              <w:bottom w:val="single" w:sz="4" w:space="0" w:color="auto"/>
              <w:right w:val="single" w:sz="4" w:space="0" w:color="auto"/>
            </w:tcBorders>
            <w:shd w:val="clear" w:color="auto" w:fill="FFFFFF"/>
          </w:tcPr>
          <w:p w:rsidR="00A92920" w:rsidRPr="00661F81" w:rsidRDefault="00A92920" w:rsidP="00A92920">
            <w:pPr>
              <w:widowControl w:val="0"/>
              <w:autoSpaceDE w:val="0"/>
              <w:autoSpaceDN w:val="0"/>
              <w:adjustRightInd w:val="0"/>
              <w:ind w:left="0" w:right="0"/>
              <w:jc w:val="left"/>
            </w:pPr>
            <w:r w:rsidRPr="00661F81">
              <w:t>1. Лицензионное программное обеспечение для работы с информационно-справочными материалами и базами данных;</w:t>
            </w:r>
          </w:p>
          <w:p w:rsidR="00A92920" w:rsidRPr="00661F81" w:rsidRDefault="00A92920" w:rsidP="00A92920">
            <w:pPr>
              <w:widowControl w:val="0"/>
              <w:autoSpaceDE w:val="0"/>
              <w:autoSpaceDN w:val="0"/>
              <w:adjustRightInd w:val="0"/>
              <w:ind w:left="0" w:right="0"/>
              <w:jc w:val="left"/>
            </w:pPr>
            <w:r w:rsidRPr="00661F81">
              <w:t>2. Программные комплексы для оценки входящего и заключительного тестового контроля знаний;</w:t>
            </w:r>
          </w:p>
          <w:p w:rsidR="00A92920" w:rsidRPr="00661F81" w:rsidRDefault="00A92920" w:rsidP="00A92920">
            <w:pPr>
              <w:ind w:left="0" w:right="0"/>
              <w:jc w:val="left"/>
            </w:pPr>
            <w:r w:rsidRPr="00661F81">
              <w:t>3. Базы данных, информационно-справочные и поисковые систе</w:t>
            </w:r>
            <w:bookmarkStart w:id="3" w:name="bookmark0"/>
            <w:r w:rsidRPr="00661F81">
              <w:t>мы</w:t>
            </w:r>
            <w:bookmarkEnd w:id="3"/>
            <w:r w:rsidRPr="00661F81">
              <w:t xml:space="preserve"> ФЕДЕРАЛЬНЫЙ ГОСУДАРСТВЕННЫЙ ОБРАЗОВАТЕЛЬНЫЙ СТАНДАРТ </w:t>
            </w:r>
            <w:bookmarkStart w:id="4" w:name="bookmark1"/>
            <w:r w:rsidRPr="00661F81">
              <w:t>ВЫСШЕГО ПРОФЕССИОНАЛЬНОГО ОБРАЗОВАНИЯ</w:t>
            </w:r>
            <w:bookmarkEnd w:id="4"/>
            <w:r w:rsidRPr="00661F81">
              <w:t> по направлению подготовки </w:t>
            </w:r>
            <w:bookmarkStart w:id="5" w:name="bookmark2"/>
            <w:r w:rsidRPr="00661F81">
              <w:t>  Лечебное дело</w:t>
            </w:r>
            <w:bookmarkEnd w:id="5"/>
            <w:r w:rsidRPr="00661F81">
              <w:t> (квалификация  «специалист»)</w:t>
            </w:r>
          </w:p>
          <w:p w:rsidR="00A92920" w:rsidRPr="00661F81" w:rsidRDefault="00A92920" w:rsidP="00A92920">
            <w:pPr>
              <w:ind w:left="0" w:right="0"/>
              <w:jc w:val="left"/>
              <w:rPr>
                <w:rFonts w:eastAsia="Calibri"/>
                <w:lang w:eastAsia="en-US"/>
              </w:rPr>
            </w:pPr>
            <w:r w:rsidRPr="00661F81">
              <w:rPr>
                <w:rFonts w:eastAsia="Calibri"/>
                <w:lang w:eastAsia="en-US"/>
              </w:rPr>
              <w:t xml:space="preserve">4. </w:t>
            </w:r>
            <w:hyperlink r:id="rId40" w:history="1">
              <w:r w:rsidRPr="00661F81">
                <w:rPr>
                  <w:rFonts w:eastAsia="Calibri"/>
                  <w:szCs w:val="22"/>
                  <w:lang w:eastAsia="en-US"/>
                </w:rPr>
                <w:t>«Электронная медицинская библиотека для высшего медицинского и фармацевтического образования» http://www.scsml.rssi.ru/entermma.html?n=1.</w:t>
              </w:r>
            </w:hyperlink>
          </w:p>
          <w:p w:rsidR="00A92920" w:rsidRPr="00661F81" w:rsidRDefault="00A92920" w:rsidP="00A92920">
            <w:pPr>
              <w:ind w:left="0" w:right="0"/>
              <w:jc w:val="left"/>
              <w:rPr>
                <w:rFonts w:eastAsia="Calibri"/>
                <w:sz w:val="22"/>
                <w:szCs w:val="22"/>
                <w:lang w:eastAsia="en-US"/>
              </w:rPr>
            </w:pPr>
            <w:r w:rsidRPr="00661F81">
              <w:rPr>
                <w:rFonts w:eastAsia="Calibri"/>
                <w:lang w:eastAsia="en-US"/>
              </w:rPr>
              <w:t>5. Сетевое электронное научное издание </w:t>
            </w:r>
            <w:r w:rsidRPr="00661F81">
              <w:rPr>
                <w:rFonts w:eastAsia="Calibri"/>
                <w:bCs/>
                <w:lang w:eastAsia="en-US"/>
              </w:rPr>
              <w:t>Медлайн</w:t>
            </w:r>
            <w:r w:rsidRPr="00661F81">
              <w:rPr>
                <w:rFonts w:eastAsia="Calibri"/>
                <w:lang w:eastAsia="en-US"/>
              </w:rPr>
              <w:t xml:space="preserve">.Ру – Биомедицинский журнал - </w:t>
            </w:r>
            <w:hyperlink r:id="rId41" w:history="1">
              <w:r w:rsidRPr="00661F81">
                <w:rPr>
                  <w:rFonts w:eastAsia="Calibri"/>
                  <w:szCs w:val="22"/>
                  <w:lang w:eastAsia="en-US"/>
                </w:rPr>
                <w:t>http://www.medline.ru/</w:t>
              </w:r>
            </w:hyperlink>
          </w:p>
          <w:p w:rsidR="00A92920" w:rsidRPr="00661F81" w:rsidRDefault="00A92920" w:rsidP="00A92920">
            <w:pPr>
              <w:ind w:left="0" w:right="0"/>
              <w:jc w:val="left"/>
              <w:rPr>
                <w:rFonts w:eastAsia="Calibri"/>
                <w:b/>
                <w:bCs/>
                <w:lang w:eastAsia="en-US"/>
              </w:rPr>
            </w:pPr>
            <w:r w:rsidRPr="00661F81">
              <w:rPr>
                <w:rFonts w:eastAsia="Calibri"/>
                <w:b/>
                <w:bCs/>
                <w:lang w:eastAsia="en-US"/>
              </w:rPr>
              <w:lastRenderedPageBreak/>
              <w:t xml:space="preserve"> базы данных, информационно-справочные и поисковые системы:</w:t>
            </w:r>
          </w:p>
          <w:p w:rsidR="00A92920" w:rsidRPr="00661F81" w:rsidRDefault="00A92920" w:rsidP="00A92920">
            <w:pPr>
              <w:ind w:left="0" w:right="0"/>
              <w:jc w:val="left"/>
              <w:rPr>
                <w:rFonts w:eastAsia="Calibri"/>
                <w:lang w:eastAsia="en-US"/>
              </w:rPr>
            </w:pPr>
            <w:r w:rsidRPr="00661F81">
              <w:rPr>
                <w:rFonts w:eastAsia="Calibri"/>
                <w:lang w:eastAsia="en-US"/>
              </w:rPr>
              <w:t xml:space="preserve">- Стандарты медицинской помощи: </w:t>
            </w:r>
            <w:hyperlink r:id="rId42" w:history="1">
              <w:r w:rsidRPr="00661F81">
                <w:rPr>
                  <w:rFonts w:eastAsia="Calibri"/>
                  <w:szCs w:val="22"/>
                  <w:lang w:val="en-US" w:eastAsia="en-US"/>
                </w:rPr>
                <w:t>http</w:t>
              </w:r>
              <w:r w:rsidRPr="00661F81">
                <w:rPr>
                  <w:rFonts w:eastAsia="Calibri"/>
                  <w:szCs w:val="22"/>
                  <w:lang w:eastAsia="en-US"/>
                </w:rPr>
                <w:t>://</w:t>
              </w:r>
              <w:r w:rsidRPr="00661F81">
                <w:rPr>
                  <w:rFonts w:eastAsia="Calibri"/>
                  <w:szCs w:val="22"/>
                  <w:lang w:val="en-US" w:eastAsia="en-US"/>
                </w:rPr>
                <w:t>www</w:t>
              </w:r>
              <w:r w:rsidRPr="00661F81">
                <w:rPr>
                  <w:rFonts w:eastAsia="Calibri"/>
                  <w:szCs w:val="22"/>
                  <w:lang w:eastAsia="en-US"/>
                </w:rPr>
                <w:t>.</w:t>
              </w:r>
              <w:r w:rsidRPr="00661F81">
                <w:rPr>
                  <w:rFonts w:eastAsia="Calibri"/>
                  <w:szCs w:val="22"/>
                  <w:lang w:val="en-US" w:eastAsia="en-US"/>
                </w:rPr>
                <w:t>rspor</w:t>
              </w:r>
              <w:r w:rsidRPr="00661F81">
                <w:rPr>
                  <w:rFonts w:eastAsia="Calibri"/>
                  <w:szCs w:val="22"/>
                  <w:lang w:eastAsia="en-US"/>
                </w:rPr>
                <w:t>.</w:t>
              </w:r>
              <w:r w:rsidRPr="00661F81">
                <w:rPr>
                  <w:rFonts w:eastAsia="Calibri"/>
                  <w:szCs w:val="22"/>
                  <w:lang w:val="en-US" w:eastAsia="en-US"/>
                </w:rPr>
                <w:t>ru</w:t>
              </w:r>
              <w:r w:rsidRPr="00661F81">
                <w:rPr>
                  <w:rFonts w:eastAsia="Calibri"/>
                  <w:szCs w:val="22"/>
                  <w:lang w:eastAsia="en-US"/>
                </w:rPr>
                <w:t>/</w:t>
              </w:r>
              <w:r w:rsidRPr="00661F81">
                <w:rPr>
                  <w:rFonts w:eastAsia="Calibri"/>
                  <w:szCs w:val="22"/>
                  <w:lang w:val="en-US" w:eastAsia="en-US"/>
                </w:rPr>
                <w:t>index</w:t>
              </w:r>
              <w:r w:rsidRPr="00661F81">
                <w:rPr>
                  <w:rFonts w:eastAsia="Calibri"/>
                  <w:szCs w:val="22"/>
                  <w:lang w:eastAsia="en-US"/>
                </w:rPr>
                <w:t>.</w:t>
              </w:r>
              <w:r w:rsidRPr="00661F81">
                <w:rPr>
                  <w:rFonts w:eastAsia="Calibri"/>
                  <w:szCs w:val="22"/>
                  <w:lang w:val="en-US" w:eastAsia="en-US"/>
                </w:rPr>
                <w:t>php</w:t>
              </w:r>
              <w:r w:rsidRPr="00661F81">
                <w:rPr>
                  <w:rFonts w:eastAsia="Calibri"/>
                  <w:szCs w:val="22"/>
                  <w:lang w:eastAsia="en-US"/>
                </w:rPr>
                <w:t>?</w:t>
              </w:r>
              <w:r w:rsidRPr="00661F81">
                <w:rPr>
                  <w:rFonts w:eastAsia="Calibri"/>
                  <w:szCs w:val="22"/>
                  <w:lang w:val="en-US" w:eastAsia="en-US"/>
                </w:rPr>
                <w:t>mod</w:t>
              </w:r>
              <w:r w:rsidRPr="00661F81">
                <w:rPr>
                  <w:rFonts w:eastAsia="Calibri"/>
                  <w:szCs w:val="22"/>
                  <w:lang w:eastAsia="en-US"/>
                </w:rPr>
                <w:t>1=</w:t>
              </w:r>
              <w:r w:rsidRPr="00661F81">
                <w:rPr>
                  <w:rFonts w:eastAsia="Calibri"/>
                  <w:szCs w:val="22"/>
                  <w:lang w:val="en-US" w:eastAsia="en-US"/>
                </w:rPr>
                <w:t>standarts</w:t>
              </w:r>
              <w:r w:rsidRPr="00661F81">
                <w:rPr>
                  <w:rFonts w:eastAsia="Calibri"/>
                  <w:szCs w:val="22"/>
                  <w:lang w:eastAsia="en-US"/>
                </w:rPr>
                <w:t>3&amp;</w:t>
              </w:r>
              <w:r w:rsidRPr="00661F81">
                <w:rPr>
                  <w:rFonts w:eastAsia="Calibri"/>
                  <w:szCs w:val="22"/>
                  <w:lang w:val="en-US" w:eastAsia="en-US"/>
                </w:rPr>
                <w:t>mod</w:t>
              </w:r>
              <w:r w:rsidRPr="00661F81">
                <w:rPr>
                  <w:rFonts w:eastAsia="Calibri"/>
                  <w:szCs w:val="22"/>
                  <w:lang w:eastAsia="en-US"/>
                </w:rPr>
                <w:t>2=</w:t>
              </w:r>
              <w:r w:rsidRPr="00661F81">
                <w:rPr>
                  <w:rFonts w:eastAsia="Calibri"/>
                  <w:szCs w:val="22"/>
                  <w:lang w:val="en-US" w:eastAsia="en-US"/>
                </w:rPr>
                <w:t>db</w:t>
              </w:r>
            </w:hyperlink>
            <w:r w:rsidRPr="00661F81">
              <w:rPr>
                <w:rFonts w:eastAsia="Calibri"/>
                <w:lang w:eastAsia="en-US"/>
              </w:rPr>
              <w:t>1</w:t>
            </w:r>
          </w:p>
          <w:p w:rsidR="00A92920" w:rsidRPr="00661F81" w:rsidRDefault="00A92920" w:rsidP="00A92920">
            <w:pPr>
              <w:ind w:left="0" w:right="0"/>
              <w:jc w:val="left"/>
              <w:rPr>
                <w:rFonts w:eastAsia="Calibri"/>
                <w:lang w:eastAsia="en-US"/>
              </w:rPr>
            </w:pPr>
            <w:r w:rsidRPr="00661F81">
              <w:rPr>
                <w:rFonts w:eastAsia="Calibri"/>
                <w:lang w:eastAsia="en-US"/>
              </w:rPr>
              <w:t xml:space="preserve">- Протоколы ведения больных: </w:t>
            </w:r>
            <w:hyperlink r:id="rId43" w:history="1">
              <w:r w:rsidRPr="00661F81">
                <w:rPr>
                  <w:rFonts w:eastAsia="Calibri"/>
                  <w:szCs w:val="22"/>
                  <w:lang w:val="en-US" w:eastAsia="en-US"/>
                </w:rPr>
                <w:t>http</w:t>
              </w:r>
              <w:r w:rsidRPr="00661F81">
                <w:rPr>
                  <w:rFonts w:eastAsia="Calibri"/>
                  <w:szCs w:val="22"/>
                  <w:lang w:eastAsia="en-US"/>
                </w:rPr>
                <w:t>://</w:t>
              </w:r>
              <w:r w:rsidRPr="00661F81">
                <w:rPr>
                  <w:rFonts w:eastAsia="Calibri"/>
                  <w:szCs w:val="22"/>
                  <w:lang w:val="en-US" w:eastAsia="en-US"/>
                </w:rPr>
                <w:t>www</w:t>
              </w:r>
              <w:r w:rsidRPr="00661F81">
                <w:rPr>
                  <w:rFonts w:eastAsia="Calibri"/>
                  <w:szCs w:val="22"/>
                  <w:lang w:eastAsia="en-US"/>
                </w:rPr>
                <w:t>.</w:t>
              </w:r>
              <w:r w:rsidRPr="00661F81">
                <w:rPr>
                  <w:rFonts w:eastAsia="Calibri"/>
                  <w:szCs w:val="22"/>
                  <w:lang w:val="en-US" w:eastAsia="en-US"/>
                </w:rPr>
                <w:t>rspor</w:t>
              </w:r>
              <w:r w:rsidRPr="00661F81">
                <w:rPr>
                  <w:rFonts w:eastAsia="Calibri"/>
                  <w:szCs w:val="22"/>
                  <w:lang w:eastAsia="en-US"/>
                </w:rPr>
                <w:t>.</w:t>
              </w:r>
              <w:r w:rsidRPr="00661F81">
                <w:rPr>
                  <w:rFonts w:eastAsia="Calibri"/>
                  <w:szCs w:val="22"/>
                  <w:lang w:val="en-US" w:eastAsia="en-US"/>
                </w:rPr>
                <w:t>ru</w:t>
              </w:r>
              <w:r w:rsidRPr="00661F81">
                <w:rPr>
                  <w:rFonts w:eastAsia="Calibri"/>
                  <w:szCs w:val="22"/>
                  <w:lang w:eastAsia="en-US"/>
                </w:rPr>
                <w:t>/</w:t>
              </w:r>
              <w:r w:rsidRPr="00661F81">
                <w:rPr>
                  <w:rFonts w:eastAsia="Calibri"/>
                  <w:szCs w:val="22"/>
                  <w:lang w:val="en-US" w:eastAsia="en-US"/>
                </w:rPr>
                <w:t>index</w:t>
              </w:r>
              <w:r w:rsidRPr="00661F81">
                <w:rPr>
                  <w:rFonts w:eastAsia="Calibri"/>
                  <w:szCs w:val="22"/>
                  <w:lang w:eastAsia="en-US"/>
                </w:rPr>
                <w:t>.</w:t>
              </w:r>
              <w:r w:rsidRPr="00661F81">
                <w:rPr>
                  <w:rFonts w:eastAsia="Calibri"/>
                  <w:szCs w:val="22"/>
                  <w:lang w:val="en-US" w:eastAsia="en-US"/>
                </w:rPr>
                <w:t>php</w:t>
              </w:r>
              <w:r w:rsidRPr="00661F81">
                <w:rPr>
                  <w:rFonts w:eastAsia="Calibri"/>
                  <w:szCs w:val="22"/>
                  <w:lang w:eastAsia="en-US"/>
                </w:rPr>
                <w:t>?</w:t>
              </w:r>
              <w:r w:rsidRPr="00661F81">
                <w:rPr>
                  <w:rFonts w:eastAsia="Calibri"/>
                  <w:szCs w:val="22"/>
                  <w:lang w:val="en-US" w:eastAsia="en-US"/>
                </w:rPr>
                <w:t>mod</w:t>
              </w:r>
              <w:r w:rsidRPr="00661F81">
                <w:rPr>
                  <w:rFonts w:eastAsia="Calibri"/>
                  <w:szCs w:val="22"/>
                  <w:lang w:eastAsia="en-US"/>
                </w:rPr>
                <w:t>1=</w:t>
              </w:r>
              <w:r w:rsidRPr="00661F81">
                <w:rPr>
                  <w:rFonts w:eastAsia="Calibri"/>
                  <w:szCs w:val="22"/>
                  <w:lang w:val="en-US" w:eastAsia="en-US"/>
                </w:rPr>
                <w:t>protocols</w:t>
              </w:r>
              <w:r w:rsidRPr="00661F81">
                <w:rPr>
                  <w:rFonts w:eastAsia="Calibri"/>
                  <w:szCs w:val="22"/>
                  <w:lang w:eastAsia="en-US"/>
                </w:rPr>
                <w:t>3&amp;</w:t>
              </w:r>
              <w:r w:rsidRPr="00661F81">
                <w:rPr>
                  <w:rFonts w:eastAsia="Calibri"/>
                  <w:szCs w:val="22"/>
                  <w:lang w:val="en-US" w:eastAsia="en-US"/>
                </w:rPr>
                <w:t>mod</w:t>
              </w:r>
              <w:r w:rsidRPr="00661F81">
                <w:rPr>
                  <w:rFonts w:eastAsia="Calibri"/>
                  <w:szCs w:val="22"/>
                  <w:lang w:eastAsia="en-US"/>
                </w:rPr>
                <w:t>2=</w:t>
              </w:r>
              <w:r w:rsidRPr="00661F81">
                <w:rPr>
                  <w:rFonts w:eastAsia="Calibri"/>
                  <w:szCs w:val="22"/>
                  <w:lang w:val="en-US" w:eastAsia="en-US"/>
                </w:rPr>
                <w:t>db</w:t>
              </w:r>
            </w:hyperlink>
            <w:r w:rsidRPr="00661F81">
              <w:rPr>
                <w:rFonts w:eastAsia="Calibri"/>
                <w:lang w:eastAsia="en-US"/>
              </w:rPr>
              <w:t>1</w:t>
            </w:r>
          </w:p>
          <w:p w:rsidR="00A92920" w:rsidRPr="00661F81" w:rsidRDefault="00A92920" w:rsidP="00A92920">
            <w:pPr>
              <w:ind w:left="0" w:right="0"/>
              <w:jc w:val="left"/>
              <w:rPr>
                <w:rFonts w:eastAsia="Calibri"/>
                <w:lang w:eastAsia="en-US"/>
              </w:rPr>
            </w:pPr>
            <w:r w:rsidRPr="00661F81">
              <w:rPr>
                <w:rFonts w:eastAsia="Calibri"/>
                <w:lang w:eastAsia="en-US"/>
              </w:rPr>
              <w:t xml:space="preserve">- Сайт Главного внештатного специалиста – терапевта Минздравсоцразвития России, директора ФГУ «Научно-исследовательский институт пульмонологии» ФМБА России Чучалина Александра Григорьевича - </w:t>
            </w:r>
            <w:hyperlink r:id="rId44" w:history="1">
              <w:r w:rsidRPr="00661F81">
                <w:rPr>
                  <w:rFonts w:eastAsia="Calibri"/>
                  <w:szCs w:val="22"/>
                  <w:lang w:val="en-US" w:eastAsia="en-US"/>
                </w:rPr>
                <w:t>http</w:t>
              </w:r>
              <w:r w:rsidRPr="00661F81">
                <w:rPr>
                  <w:rFonts w:eastAsia="Calibri"/>
                  <w:szCs w:val="22"/>
                  <w:lang w:eastAsia="en-US"/>
                </w:rPr>
                <w:t>://</w:t>
              </w:r>
              <w:r w:rsidRPr="00661F81">
                <w:rPr>
                  <w:rFonts w:eastAsia="Calibri"/>
                  <w:szCs w:val="22"/>
                  <w:lang w:val="en-US" w:eastAsia="en-US"/>
                </w:rPr>
                <w:t>www</w:t>
              </w:r>
              <w:r w:rsidRPr="00661F81">
                <w:rPr>
                  <w:rFonts w:eastAsia="Calibri"/>
                  <w:szCs w:val="22"/>
                  <w:lang w:eastAsia="en-US"/>
                </w:rPr>
                <w:t>.</w:t>
              </w:r>
            </w:hyperlink>
            <w:r w:rsidRPr="00661F81">
              <w:rPr>
                <w:rFonts w:eastAsia="Calibri"/>
                <w:lang w:val="en-US" w:eastAsia="en-US"/>
              </w:rPr>
              <w:t>i</w:t>
            </w:r>
            <w:r w:rsidRPr="00661F81">
              <w:rPr>
                <w:rFonts w:eastAsia="Calibri"/>
                <w:lang w:eastAsia="en-US"/>
              </w:rPr>
              <w:t>nstitute.pulmonology.ru</w:t>
            </w:r>
          </w:p>
          <w:p w:rsidR="00A92920" w:rsidRPr="00661F81" w:rsidRDefault="00A92920" w:rsidP="00A92920">
            <w:pPr>
              <w:ind w:left="0" w:right="0"/>
            </w:pPr>
            <w:r w:rsidRPr="00661F81">
              <w:t xml:space="preserve">- Российское научное медицинское общество терапевтов - </w:t>
            </w:r>
            <w:hyperlink r:id="rId45" w:history="1">
              <w:r w:rsidRPr="00661F81">
                <w:t>http://www.rsmsim.ru/</w:t>
              </w:r>
            </w:hyperlink>
          </w:p>
          <w:p w:rsidR="00A92920" w:rsidRPr="00661F81" w:rsidRDefault="00A92920" w:rsidP="00A92920">
            <w:pPr>
              <w:ind w:left="0" w:right="0"/>
              <w:jc w:val="left"/>
              <w:rPr>
                <w:rFonts w:eastAsia="Calibri"/>
                <w:lang w:eastAsia="en-US"/>
              </w:rPr>
            </w:pPr>
            <w:r w:rsidRPr="00661F81">
              <w:rPr>
                <w:rFonts w:eastAsia="Calibri"/>
                <w:lang w:eastAsia="en-US"/>
              </w:rPr>
              <w:t xml:space="preserve">- Межрегиональное общество специалистов доказательной медицины.  </w:t>
            </w:r>
            <w:hyperlink r:id="rId46" w:history="1">
              <w:r w:rsidRPr="00661F81">
                <w:rPr>
                  <w:rFonts w:eastAsia="Calibri"/>
                  <w:szCs w:val="22"/>
                  <w:lang w:eastAsia="en-US"/>
                </w:rPr>
                <w:t>http://www.osdm.org/index.php</w:t>
              </w:r>
            </w:hyperlink>
          </w:p>
          <w:p w:rsidR="00A92920" w:rsidRPr="00661F81" w:rsidRDefault="00A92920" w:rsidP="00A92920">
            <w:pPr>
              <w:ind w:left="0" w:right="0"/>
              <w:jc w:val="left"/>
              <w:rPr>
                <w:rFonts w:eastAsia="Calibri"/>
                <w:lang w:eastAsia="en-US"/>
              </w:rPr>
            </w:pPr>
            <w:r w:rsidRPr="00661F81">
              <w:rPr>
                <w:rFonts w:eastAsia="Calibri"/>
                <w:lang w:eastAsia="en-US"/>
              </w:rPr>
              <w:t xml:space="preserve">- Государственный реестр лекарственных средств: </w:t>
            </w:r>
            <w:hyperlink r:id="rId47" w:history="1">
              <w:r w:rsidRPr="00661F81">
                <w:rPr>
                  <w:rFonts w:eastAsia="Calibri"/>
                  <w:szCs w:val="22"/>
                  <w:lang w:val="en-US" w:eastAsia="en-US"/>
                </w:rPr>
                <w:t>http</w:t>
              </w:r>
              <w:r w:rsidRPr="00661F81">
                <w:rPr>
                  <w:rFonts w:eastAsia="Calibri"/>
                  <w:szCs w:val="22"/>
                  <w:lang w:eastAsia="en-US"/>
                </w:rPr>
                <w:t>://</w:t>
              </w:r>
              <w:r w:rsidRPr="00661F81">
                <w:rPr>
                  <w:rFonts w:eastAsia="Calibri"/>
                  <w:szCs w:val="22"/>
                  <w:lang w:val="en-US" w:eastAsia="en-US"/>
                </w:rPr>
                <w:t>www</w:t>
              </w:r>
              <w:r w:rsidRPr="00661F81">
                <w:rPr>
                  <w:rFonts w:eastAsia="Calibri"/>
                  <w:szCs w:val="22"/>
                  <w:lang w:eastAsia="en-US"/>
                </w:rPr>
                <w:t>.</w:t>
              </w:r>
              <w:r w:rsidRPr="00661F81">
                <w:rPr>
                  <w:rFonts w:eastAsia="Calibri"/>
                  <w:szCs w:val="22"/>
                  <w:lang w:val="en-US" w:eastAsia="en-US"/>
                </w:rPr>
                <w:t>drugreg</w:t>
              </w:r>
              <w:r w:rsidRPr="00661F81">
                <w:rPr>
                  <w:rFonts w:eastAsia="Calibri"/>
                  <w:szCs w:val="22"/>
                  <w:lang w:eastAsia="en-US"/>
                </w:rPr>
                <w:t>.</w:t>
              </w:r>
              <w:r w:rsidRPr="00661F81">
                <w:rPr>
                  <w:rFonts w:eastAsia="Calibri"/>
                  <w:szCs w:val="22"/>
                  <w:lang w:val="en-US" w:eastAsia="en-US"/>
                </w:rPr>
                <w:t>ru</w:t>
              </w:r>
              <w:r w:rsidRPr="00661F81">
                <w:rPr>
                  <w:rFonts w:eastAsia="Calibri"/>
                  <w:szCs w:val="22"/>
                  <w:lang w:eastAsia="en-US"/>
                </w:rPr>
                <w:t>/</w:t>
              </w:r>
              <w:r w:rsidRPr="00661F81">
                <w:rPr>
                  <w:rFonts w:eastAsia="Calibri"/>
                  <w:szCs w:val="22"/>
                  <w:lang w:val="en-US" w:eastAsia="en-US"/>
                </w:rPr>
                <w:t>Bases</w:t>
              </w:r>
              <w:r w:rsidRPr="00661F81">
                <w:rPr>
                  <w:rFonts w:eastAsia="Calibri"/>
                  <w:szCs w:val="22"/>
                  <w:lang w:eastAsia="en-US"/>
                </w:rPr>
                <w:t>/</w:t>
              </w:r>
              <w:r w:rsidRPr="00661F81">
                <w:rPr>
                  <w:rFonts w:eastAsia="Calibri"/>
                  <w:szCs w:val="22"/>
                  <w:lang w:val="en-US" w:eastAsia="en-US"/>
                </w:rPr>
                <w:t>WebReestrQuery</w:t>
              </w:r>
              <w:r w:rsidRPr="00661F81">
                <w:rPr>
                  <w:rFonts w:eastAsia="Calibri"/>
                  <w:szCs w:val="22"/>
                  <w:lang w:eastAsia="en-US"/>
                </w:rPr>
                <w:t>.</w:t>
              </w:r>
              <w:r w:rsidRPr="00661F81">
                <w:rPr>
                  <w:rFonts w:eastAsia="Calibri"/>
                  <w:szCs w:val="22"/>
                  <w:lang w:val="en-US" w:eastAsia="en-US"/>
                </w:rPr>
                <w:t>asp</w:t>
              </w:r>
            </w:hyperlink>
          </w:p>
          <w:p w:rsidR="00146075" w:rsidRPr="00661F81" w:rsidRDefault="00A92920" w:rsidP="00EC57FF">
            <w:pPr>
              <w:ind w:left="0" w:right="0"/>
              <w:jc w:val="left"/>
              <w:rPr>
                <w:rFonts w:eastAsia="Calibri"/>
                <w:lang w:eastAsia="en-US"/>
              </w:rPr>
            </w:pPr>
            <w:r w:rsidRPr="00661F81">
              <w:rPr>
                <w:rFonts w:eastAsia="Calibri"/>
                <w:lang w:eastAsia="en-US"/>
              </w:rPr>
              <w:t>- «</w:t>
            </w:r>
            <w:r w:rsidRPr="00661F81">
              <w:rPr>
                <w:rFonts w:eastAsia="Calibri"/>
                <w:lang w:val="en-US" w:eastAsia="en-US"/>
              </w:rPr>
              <w:t>Pubmed</w:t>
            </w:r>
            <w:r w:rsidRPr="00661F81">
              <w:rPr>
                <w:rFonts w:eastAsia="Calibri"/>
                <w:lang w:eastAsia="en-US"/>
              </w:rPr>
              <w:t xml:space="preserve">» - бесплатный полнотекстовый архив биомедицинских и биологических науках журнал литературы американского Национального института Национальной библиотеки здравоохранения Медицины (NIH/ NLM). </w:t>
            </w:r>
            <w:hyperlink r:id="rId48" w:history="1">
              <w:r w:rsidRPr="00661F81">
                <w:rPr>
                  <w:rFonts w:eastAsia="Calibri"/>
                  <w:szCs w:val="22"/>
                  <w:lang w:val="en-US" w:eastAsia="en-US"/>
                </w:rPr>
                <w:t>http</w:t>
              </w:r>
              <w:r w:rsidRPr="00661F81">
                <w:rPr>
                  <w:rFonts w:eastAsia="Calibri"/>
                  <w:szCs w:val="22"/>
                  <w:lang w:eastAsia="en-US"/>
                </w:rPr>
                <w:t>://</w:t>
              </w:r>
              <w:r w:rsidRPr="00661F81">
                <w:rPr>
                  <w:rFonts w:eastAsia="Calibri"/>
                  <w:szCs w:val="22"/>
                  <w:lang w:val="en-US" w:eastAsia="en-US"/>
                </w:rPr>
                <w:t>www</w:t>
              </w:r>
              <w:r w:rsidRPr="00661F81">
                <w:rPr>
                  <w:rFonts w:eastAsia="Calibri"/>
                  <w:szCs w:val="22"/>
                  <w:lang w:eastAsia="en-US"/>
                </w:rPr>
                <w:t>.</w:t>
              </w:r>
              <w:r w:rsidRPr="00661F81">
                <w:rPr>
                  <w:rFonts w:eastAsia="Calibri"/>
                  <w:szCs w:val="22"/>
                  <w:lang w:val="en-US" w:eastAsia="en-US"/>
                </w:rPr>
                <w:t>ncbi</w:t>
              </w:r>
              <w:r w:rsidRPr="00661F81">
                <w:rPr>
                  <w:rFonts w:eastAsia="Calibri"/>
                  <w:szCs w:val="22"/>
                  <w:lang w:eastAsia="en-US"/>
                </w:rPr>
                <w:t>.</w:t>
              </w:r>
              <w:r w:rsidRPr="00661F81">
                <w:rPr>
                  <w:rFonts w:eastAsia="Calibri"/>
                  <w:szCs w:val="22"/>
                  <w:lang w:val="en-US" w:eastAsia="en-US"/>
                </w:rPr>
                <w:t>nlm</w:t>
              </w:r>
              <w:r w:rsidRPr="00661F81">
                <w:rPr>
                  <w:rFonts w:eastAsia="Calibri"/>
                  <w:szCs w:val="22"/>
                  <w:lang w:eastAsia="en-US"/>
                </w:rPr>
                <w:t>.</w:t>
              </w:r>
              <w:r w:rsidRPr="00661F81">
                <w:rPr>
                  <w:rFonts w:eastAsia="Calibri"/>
                  <w:szCs w:val="22"/>
                  <w:lang w:val="en-US" w:eastAsia="en-US"/>
                </w:rPr>
                <w:t>nih</w:t>
              </w:r>
              <w:r w:rsidRPr="00661F81">
                <w:rPr>
                  <w:rFonts w:eastAsia="Calibri"/>
                  <w:szCs w:val="22"/>
                  <w:lang w:eastAsia="en-US"/>
                </w:rPr>
                <w:t>.</w:t>
              </w:r>
              <w:r w:rsidRPr="00661F81">
                <w:rPr>
                  <w:rFonts w:eastAsia="Calibri"/>
                  <w:szCs w:val="22"/>
                  <w:lang w:val="en-US" w:eastAsia="en-US"/>
                </w:rPr>
                <w:t>gov</w:t>
              </w:r>
              <w:r w:rsidRPr="00661F81">
                <w:rPr>
                  <w:rFonts w:eastAsia="Calibri"/>
                  <w:szCs w:val="22"/>
                  <w:lang w:eastAsia="en-US"/>
                </w:rPr>
                <w:t>/</w:t>
              </w:r>
              <w:r w:rsidRPr="00661F81">
                <w:rPr>
                  <w:rFonts w:eastAsia="Calibri"/>
                  <w:szCs w:val="22"/>
                  <w:lang w:val="en-US" w:eastAsia="en-US"/>
                </w:rPr>
                <w:t>pubmed</w:t>
              </w:r>
              <w:r w:rsidRPr="00661F81">
                <w:rPr>
                  <w:rFonts w:eastAsia="Calibri"/>
                  <w:szCs w:val="22"/>
                  <w:lang w:eastAsia="en-US"/>
                </w:rPr>
                <w:t>/</w:t>
              </w:r>
            </w:hyperlink>
          </w:p>
        </w:tc>
      </w:tr>
    </w:tbl>
    <w:p w:rsidR="001A05F6" w:rsidRPr="00661F81" w:rsidRDefault="001A05F6" w:rsidP="009F02D0">
      <w:pPr>
        <w:rPr>
          <w:b/>
          <w:bCs/>
          <w:color w:val="000000"/>
        </w:rPr>
      </w:pPr>
    </w:p>
    <w:p w:rsidR="001A05F6" w:rsidRPr="00661F81" w:rsidRDefault="001A05F6" w:rsidP="009F02D0">
      <w:pPr>
        <w:rPr>
          <w:b/>
          <w:bCs/>
          <w:color w:val="000000"/>
        </w:rPr>
      </w:pPr>
    </w:p>
    <w:p w:rsidR="00DD4ADC" w:rsidRPr="00661F81" w:rsidRDefault="00DD4ADC" w:rsidP="009F02D0">
      <w:pPr>
        <w:rPr>
          <w:b/>
          <w:bCs/>
          <w:color w:val="000000"/>
        </w:rPr>
      </w:pPr>
      <w:r w:rsidRPr="00661F81">
        <w:rPr>
          <w:b/>
          <w:bCs/>
          <w:color w:val="000000"/>
        </w:rPr>
        <w:t>8. МАТЕРИАЛЬНО-ТЕХНИЧЕСКОЕ ОБЕСПЕЧЕНИЕ ДИСЦИПЛИНЫ</w:t>
      </w:r>
    </w:p>
    <w:p w:rsidR="001A05F6" w:rsidRPr="00661F81" w:rsidRDefault="001A05F6" w:rsidP="009F02D0">
      <w:pPr>
        <w:rPr>
          <w:b/>
          <w:bCs/>
          <w:color w:val="000000"/>
        </w:rPr>
      </w:pPr>
    </w:p>
    <w:tbl>
      <w:tblPr>
        <w:tblW w:w="99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68"/>
        <w:gridCol w:w="2268"/>
        <w:gridCol w:w="3118"/>
        <w:gridCol w:w="2894"/>
      </w:tblGrid>
      <w:tr w:rsidR="006148D1" w:rsidRPr="00661F81" w:rsidTr="00EC57FF">
        <w:trPr>
          <w:trHeight w:val="703"/>
        </w:trPr>
        <w:tc>
          <w:tcPr>
            <w:tcW w:w="1668" w:type="dxa"/>
            <w:tcBorders>
              <w:top w:val="single" w:sz="4" w:space="0" w:color="auto"/>
              <w:left w:val="single" w:sz="4" w:space="0" w:color="auto"/>
              <w:bottom w:val="single" w:sz="6" w:space="0" w:color="auto"/>
              <w:right w:val="single" w:sz="6" w:space="0" w:color="auto"/>
            </w:tcBorders>
            <w:hideMark/>
          </w:tcPr>
          <w:p w:rsidR="006148D1" w:rsidRPr="00661F81" w:rsidRDefault="006148D1" w:rsidP="00F9249B">
            <w:pPr>
              <w:tabs>
                <w:tab w:val="left" w:pos="1452"/>
              </w:tabs>
              <w:ind w:left="-142"/>
              <w:jc w:val="center"/>
              <w:rPr>
                <w:b/>
                <w:sz w:val="22"/>
                <w:szCs w:val="22"/>
                <w:lang w:eastAsia="en-US"/>
              </w:rPr>
            </w:pPr>
            <w:r w:rsidRPr="00661F81">
              <w:rPr>
                <w:b/>
                <w:sz w:val="22"/>
                <w:szCs w:val="22"/>
              </w:rPr>
              <w:t>Наименование дисциплины (модуля), практик в соответствии с учебным планом</w:t>
            </w:r>
          </w:p>
        </w:tc>
        <w:tc>
          <w:tcPr>
            <w:tcW w:w="2268" w:type="dxa"/>
            <w:tcBorders>
              <w:top w:val="single" w:sz="4" w:space="0" w:color="auto"/>
              <w:left w:val="single" w:sz="6" w:space="0" w:color="auto"/>
              <w:bottom w:val="single" w:sz="6" w:space="0" w:color="auto"/>
              <w:right w:val="single" w:sz="6" w:space="0" w:color="auto"/>
            </w:tcBorders>
            <w:hideMark/>
          </w:tcPr>
          <w:p w:rsidR="006148D1" w:rsidRPr="00661F81" w:rsidRDefault="006148D1">
            <w:pPr>
              <w:jc w:val="center"/>
              <w:rPr>
                <w:b/>
                <w:sz w:val="22"/>
                <w:szCs w:val="22"/>
                <w:lang w:eastAsia="en-US"/>
              </w:rPr>
            </w:pPr>
            <w:r w:rsidRPr="00661F81">
              <w:rPr>
                <w:b/>
                <w:sz w:val="22"/>
                <w:szCs w:val="22"/>
              </w:rPr>
              <w:t>Наименование специальных помещений и помещений для самостоятельной работы</w:t>
            </w:r>
          </w:p>
        </w:tc>
        <w:tc>
          <w:tcPr>
            <w:tcW w:w="3118" w:type="dxa"/>
            <w:tcBorders>
              <w:top w:val="single" w:sz="4" w:space="0" w:color="auto"/>
              <w:left w:val="single" w:sz="6" w:space="0" w:color="auto"/>
              <w:bottom w:val="single" w:sz="6" w:space="0" w:color="auto"/>
              <w:right w:val="single" w:sz="6" w:space="0" w:color="auto"/>
            </w:tcBorders>
            <w:hideMark/>
          </w:tcPr>
          <w:p w:rsidR="006148D1" w:rsidRPr="00661F81" w:rsidRDefault="006148D1">
            <w:pPr>
              <w:jc w:val="center"/>
              <w:rPr>
                <w:b/>
                <w:sz w:val="22"/>
                <w:szCs w:val="22"/>
                <w:lang w:eastAsia="en-US"/>
              </w:rPr>
            </w:pPr>
            <w:r w:rsidRPr="00661F81">
              <w:rPr>
                <w:b/>
                <w:sz w:val="22"/>
                <w:szCs w:val="22"/>
              </w:rPr>
              <w:t>Оснащенность специальных помещений и помещений для самостоятельной работы</w:t>
            </w:r>
          </w:p>
        </w:tc>
        <w:tc>
          <w:tcPr>
            <w:tcW w:w="2894" w:type="dxa"/>
            <w:tcBorders>
              <w:top w:val="single" w:sz="4" w:space="0" w:color="auto"/>
              <w:left w:val="single" w:sz="6" w:space="0" w:color="auto"/>
              <w:bottom w:val="single" w:sz="6" w:space="0" w:color="auto"/>
              <w:right w:val="single" w:sz="4" w:space="0" w:color="auto"/>
            </w:tcBorders>
            <w:hideMark/>
          </w:tcPr>
          <w:p w:rsidR="006148D1" w:rsidRPr="00661F81" w:rsidRDefault="006148D1">
            <w:pPr>
              <w:jc w:val="center"/>
              <w:rPr>
                <w:b/>
                <w:sz w:val="22"/>
                <w:szCs w:val="22"/>
                <w:lang w:eastAsia="en-US"/>
              </w:rPr>
            </w:pPr>
            <w:r w:rsidRPr="00661F81">
              <w:rPr>
                <w:b/>
                <w:sz w:val="22"/>
                <w:szCs w:val="22"/>
              </w:rPr>
              <w:t>Перечень лицензионного программного обеспечения.</w:t>
            </w:r>
          </w:p>
          <w:p w:rsidR="006148D1" w:rsidRPr="00661F81" w:rsidRDefault="006148D1">
            <w:pPr>
              <w:jc w:val="center"/>
              <w:rPr>
                <w:b/>
                <w:sz w:val="22"/>
                <w:szCs w:val="22"/>
                <w:lang w:eastAsia="en-US"/>
              </w:rPr>
            </w:pPr>
            <w:r w:rsidRPr="00661F81">
              <w:rPr>
                <w:b/>
                <w:sz w:val="22"/>
                <w:szCs w:val="22"/>
              </w:rPr>
              <w:t>Реквизиты подтверждающего документа</w:t>
            </w: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hideMark/>
          </w:tcPr>
          <w:p w:rsidR="001D0DC5" w:rsidRPr="00661F81" w:rsidRDefault="001D0DC5" w:rsidP="006148D1">
            <w:pPr>
              <w:pStyle w:val="western"/>
              <w:spacing w:before="0" w:after="0"/>
            </w:pPr>
            <w:r w:rsidRPr="00661F81">
              <w:t>Б1.Б.39.</w:t>
            </w:r>
          </w:p>
          <w:p w:rsidR="00EC57FF" w:rsidRPr="00661F81" w:rsidRDefault="00EC57FF" w:rsidP="006148D1">
            <w:pPr>
              <w:pStyle w:val="western"/>
              <w:spacing w:before="0" w:after="0"/>
            </w:pPr>
            <w:r w:rsidRPr="00661F81">
              <w:t>«Факультет</w:t>
            </w:r>
            <w:r w:rsidR="001D0DC5" w:rsidRPr="00661F81">
              <w:t>-с</w:t>
            </w:r>
            <w:r w:rsidRPr="00661F81">
              <w:t>кая терапия, профессио-</w:t>
            </w:r>
          </w:p>
          <w:p w:rsidR="00EC57FF" w:rsidRPr="00661F81" w:rsidRDefault="00EC57FF" w:rsidP="006148D1">
            <w:pPr>
              <w:pStyle w:val="western"/>
              <w:spacing w:before="0" w:after="0"/>
            </w:pPr>
            <w:r w:rsidRPr="00661F81">
              <w:t>нальные болезни»</w:t>
            </w:r>
          </w:p>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color w:val="000000"/>
              </w:rPr>
            </w:pPr>
            <w:r w:rsidRPr="00661F81">
              <w:rPr>
                <w:color w:val="000000"/>
              </w:rPr>
              <w:t xml:space="preserve">Учебная аудитория для проведения занятий лекционного типа: </w:t>
            </w:r>
          </w:p>
          <w:p w:rsidR="00EC57FF" w:rsidRPr="00661F81" w:rsidRDefault="00EC57FF">
            <w:pPr>
              <w:autoSpaceDE w:val="0"/>
              <w:autoSpaceDN w:val="0"/>
              <w:adjustRightInd w:val="0"/>
              <w:rPr>
                <w:color w:val="000000"/>
              </w:rPr>
            </w:pPr>
            <w:r w:rsidRPr="00661F81">
              <w:rPr>
                <w:color w:val="000000"/>
              </w:rPr>
              <w:t>Правый лекционный зал  (295)  357532, Ставропольский край, город Пятигорск, проспект Калинина, дом 11; Уч.корп.№1</w:t>
            </w:r>
          </w:p>
        </w:tc>
        <w:tc>
          <w:tcPr>
            <w:tcW w:w="311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rFonts w:eastAsia="Calibri"/>
              </w:rPr>
            </w:pPr>
            <w:r w:rsidRPr="00661F81">
              <w:rPr>
                <w:rFonts w:eastAsia="Calibri"/>
              </w:rPr>
              <w:t>Проектор</w:t>
            </w:r>
          </w:p>
          <w:p w:rsidR="00EC57FF" w:rsidRPr="00661F81" w:rsidRDefault="00EC57FF">
            <w:pPr>
              <w:autoSpaceDE w:val="0"/>
              <w:autoSpaceDN w:val="0"/>
              <w:adjustRightInd w:val="0"/>
              <w:rPr>
                <w:rFonts w:eastAsia="Calibri"/>
              </w:rPr>
            </w:pPr>
            <w:r w:rsidRPr="00661F81">
              <w:rPr>
                <w:rFonts w:eastAsia="Calibri"/>
              </w:rPr>
              <w:t xml:space="preserve">Ноутбук </w:t>
            </w:r>
          </w:p>
          <w:p w:rsidR="00EC57FF" w:rsidRPr="00661F81" w:rsidRDefault="00EC57FF">
            <w:pPr>
              <w:autoSpaceDE w:val="0"/>
              <w:autoSpaceDN w:val="0"/>
              <w:adjustRightInd w:val="0"/>
              <w:rPr>
                <w:rFonts w:eastAsia="Calibri"/>
              </w:rPr>
            </w:pPr>
            <w:r w:rsidRPr="00661F81">
              <w:rPr>
                <w:rFonts w:eastAsia="Calibri"/>
              </w:rPr>
              <w:t>Доска ученическая</w:t>
            </w:r>
          </w:p>
          <w:p w:rsidR="00EC57FF" w:rsidRPr="00661F81" w:rsidRDefault="00EC57FF">
            <w:r w:rsidRPr="00661F81">
              <w:t xml:space="preserve">Столы ученические </w:t>
            </w:r>
          </w:p>
          <w:p w:rsidR="00EC57FF" w:rsidRPr="00661F81" w:rsidRDefault="00EC57FF">
            <w:r w:rsidRPr="00661F81">
              <w:t xml:space="preserve">Стулья ученические </w:t>
            </w:r>
          </w:p>
          <w:p w:rsidR="00EC57FF" w:rsidRPr="00661F81" w:rsidRDefault="00EC57FF">
            <w:r w:rsidRPr="00661F81">
              <w:t>Стол для преподавателя</w:t>
            </w:r>
          </w:p>
          <w:p w:rsidR="00EC57FF" w:rsidRPr="00661F81" w:rsidRDefault="00EC57FF">
            <w:pPr>
              <w:autoSpaceDE w:val="0"/>
              <w:autoSpaceDN w:val="0"/>
              <w:adjustRightInd w:val="0"/>
            </w:pPr>
            <w:r w:rsidRPr="00661F81">
              <w:t>Стул преподавателя</w:t>
            </w:r>
          </w:p>
          <w:p w:rsidR="00EC57FF" w:rsidRPr="00661F81" w:rsidRDefault="00EC57FF">
            <w:r w:rsidRPr="00661F81">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рабочей учебной программе дисциплины</w:t>
            </w:r>
          </w:p>
        </w:tc>
        <w:tc>
          <w:tcPr>
            <w:tcW w:w="2894" w:type="dxa"/>
            <w:vMerge w:val="restart"/>
            <w:tcBorders>
              <w:top w:val="single" w:sz="6" w:space="0" w:color="auto"/>
              <w:left w:val="single" w:sz="6" w:space="0" w:color="auto"/>
              <w:right w:val="single" w:sz="4" w:space="0" w:color="auto"/>
            </w:tcBorders>
          </w:tcPr>
          <w:p w:rsidR="00EC57FF" w:rsidRPr="00661F81" w:rsidRDefault="00EC57FF">
            <w:pPr>
              <w:shd w:val="clear" w:color="auto" w:fill="FFFFFF"/>
              <w:rPr>
                <w:color w:val="000000"/>
              </w:rPr>
            </w:pPr>
            <w:r w:rsidRPr="00661F81">
              <w:rPr>
                <w:color w:val="000000"/>
              </w:rPr>
              <w:t>MicrosoftOffice 365. Договор с ООО СТК «ВЕРШИНА» №27122016-1 от 27 декабря 2016 г.</w:t>
            </w:r>
          </w:p>
          <w:p w:rsidR="00EC57FF" w:rsidRPr="00661F81" w:rsidRDefault="00EC57FF">
            <w:pPr>
              <w:shd w:val="clear" w:color="auto" w:fill="FFFFFF"/>
              <w:rPr>
                <w:color w:val="000000"/>
                <w:lang w:val="en-US"/>
              </w:rPr>
            </w:pPr>
            <w:r w:rsidRPr="00661F81">
              <w:rPr>
                <w:color w:val="000000"/>
                <w:lang w:val="en-US"/>
              </w:rPr>
              <w:t xml:space="preserve">Kaspersky Endpoint Security Russian Edition. 100149 Educational Renewal License 1FB6161121102233870682. 100 </w:t>
            </w:r>
            <w:r w:rsidRPr="00661F81">
              <w:rPr>
                <w:color w:val="000000"/>
              </w:rPr>
              <w:t>лицензий</w:t>
            </w:r>
            <w:r w:rsidRPr="00661F81">
              <w:rPr>
                <w:color w:val="000000"/>
                <w:lang w:val="en-US"/>
              </w:rPr>
              <w:t>.</w:t>
            </w:r>
          </w:p>
          <w:p w:rsidR="00EC57FF" w:rsidRPr="00661F81" w:rsidRDefault="00EC57FF">
            <w:pPr>
              <w:shd w:val="clear" w:color="auto" w:fill="FFFFFF"/>
              <w:rPr>
                <w:color w:val="000000"/>
                <w:lang w:val="en-US"/>
              </w:rPr>
            </w:pPr>
            <w:r w:rsidRPr="00661F81">
              <w:rPr>
                <w:color w:val="000000"/>
                <w:lang w:val="en-US"/>
              </w:rPr>
              <w:t xml:space="preserve">Office Standard 2016. 200 </w:t>
            </w:r>
            <w:r w:rsidRPr="00661F81">
              <w:rPr>
                <w:color w:val="000000"/>
              </w:rPr>
              <w:t>лицензий</w:t>
            </w:r>
            <w:r w:rsidRPr="00661F81">
              <w:rPr>
                <w:color w:val="000000"/>
                <w:lang w:val="en-US"/>
              </w:rPr>
              <w:t xml:space="preserve"> OPEN 96197565ZZE1712.</w:t>
            </w:r>
          </w:p>
          <w:p w:rsidR="00EC57FF" w:rsidRPr="00661F81" w:rsidRDefault="00EC57FF">
            <w:pPr>
              <w:shd w:val="clear" w:color="auto" w:fill="FFFFFF"/>
              <w:rPr>
                <w:color w:val="000000"/>
                <w:lang w:val="en-US"/>
              </w:rPr>
            </w:pPr>
            <w:r w:rsidRPr="00661F81">
              <w:rPr>
                <w:color w:val="000000"/>
                <w:lang w:val="en-US"/>
              </w:rPr>
              <w:t>Microsoft Open License :66237142 OPEN 96197565ZZE1712. 2017</w:t>
            </w:r>
          </w:p>
          <w:p w:rsidR="00EC57FF" w:rsidRPr="00661F81" w:rsidRDefault="00EC57FF">
            <w:pPr>
              <w:shd w:val="clear" w:color="auto" w:fill="FFFFFF"/>
              <w:rPr>
                <w:color w:val="000000"/>
                <w:lang w:val="en-US"/>
              </w:rPr>
            </w:pPr>
            <w:r w:rsidRPr="00661F81">
              <w:rPr>
                <w:color w:val="000000"/>
                <w:lang w:val="en-US"/>
              </w:rPr>
              <w:t>Microsoft Open License : 66432164 OPEN 96439360ZZE1802. 2018.</w:t>
            </w:r>
          </w:p>
          <w:p w:rsidR="00EC57FF" w:rsidRPr="00661F81" w:rsidRDefault="00EC57FF">
            <w:pPr>
              <w:shd w:val="clear" w:color="auto" w:fill="FFFFFF"/>
              <w:rPr>
                <w:color w:val="000000"/>
                <w:lang w:val="en-US"/>
              </w:rPr>
            </w:pPr>
            <w:r w:rsidRPr="00661F81">
              <w:rPr>
                <w:color w:val="000000"/>
                <w:lang w:val="en-US"/>
              </w:rPr>
              <w:t>Microsoft Open License : 68169617 OPEN 98108543ZZE1903. 2019.</w:t>
            </w:r>
          </w:p>
          <w:p w:rsidR="00EC57FF" w:rsidRPr="00661F81" w:rsidRDefault="00EC57FF">
            <w:pPr>
              <w:shd w:val="clear" w:color="auto" w:fill="FFFFFF"/>
              <w:rPr>
                <w:color w:val="000000"/>
              </w:rPr>
            </w:pPr>
            <w:r w:rsidRPr="00661F81">
              <w:rPr>
                <w:color w:val="000000"/>
              </w:rPr>
              <w:t>Операционныесистемы</w:t>
            </w:r>
            <w:r w:rsidRPr="00661F81">
              <w:rPr>
                <w:color w:val="000000"/>
                <w:lang w:val="en-US"/>
              </w:rPr>
              <w:t xml:space="preserve"> OEM,  OS Windows XP; OS Windows 7; OS Windows 8; OS Windows </w:t>
            </w:r>
            <w:r w:rsidRPr="00661F81">
              <w:rPr>
                <w:color w:val="000000"/>
                <w:lang w:val="en-US"/>
              </w:rPr>
              <w:lastRenderedPageBreak/>
              <w:t xml:space="preserve">10. </w:t>
            </w:r>
            <w:r w:rsidRPr="00661F81">
              <w:rPr>
                <w:color w:val="000000"/>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EC57FF" w:rsidRPr="00661F81" w:rsidRDefault="00EC57FF">
            <w:pPr>
              <w:shd w:val="clear" w:color="auto" w:fill="FFFFFF"/>
              <w:rPr>
                <w:color w:val="000000"/>
              </w:rPr>
            </w:pPr>
            <w:r w:rsidRPr="00661F81">
              <w:rPr>
                <w:color w:val="000000"/>
              </w:rPr>
              <w:t>Система автоматизации управления учебным процессом ООО «Лаборатория ММИС»</w:t>
            </w:r>
          </w:p>
          <w:p w:rsidR="00EC57FF" w:rsidRPr="00661F81" w:rsidRDefault="00EC57FF">
            <w:pPr>
              <w:shd w:val="clear" w:color="auto" w:fill="FFFFFF"/>
              <w:rPr>
                <w:color w:val="000000"/>
              </w:rPr>
            </w:pPr>
            <w:r w:rsidRPr="00661F81">
              <w:rPr>
                <w:color w:val="000000"/>
              </w:rPr>
              <w:t>Доступ к личному кабинету в системе «4</w:t>
            </w:r>
            <w:r w:rsidRPr="00661F81">
              <w:rPr>
                <w:color w:val="000000"/>
                <w:lang w:val="en-US"/>
              </w:rPr>
              <w:t>Portfolio</w:t>
            </w:r>
            <w:r w:rsidRPr="00661F81">
              <w:rPr>
                <w:color w:val="000000"/>
              </w:rPr>
              <w:t>». Договор № В-21.03/2017 203 от 29 марта 2017</w:t>
            </w:r>
          </w:p>
          <w:p w:rsidR="00EC57FF" w:rsidRPr="00661F81" w:rsidRDefault="00EC57FF">
            <w:pPr>
              <w:shd w:val="clear" w:color="auto" w:fill="FFFFFF"/>
              <w:rPr>
                <w:color w:val="000000"/>
              </w:rPr>
            </w:pPr>
            <w:r w:rsidRPr="00661F81">
              <w:rPr>
                <w:color w:val="000000"/>
              </w:rPr>
              <w:t>Доступ к личному кабинету в системе «ЭИОС»</w:t>
            </w:r>
          </w:p>
          <w:p w:rsidR="00EC57FF" w:rsidRPr="00661F81" w:rsidRDefault="00EC57FF">
            <w:pPr>
              <w:shd w:val="clear" w:color="auto" w:fill="FFFFFF"/>
            </w:pPr>
            <w:r w:rsidRPr="00661F81">
              <w:t xml:space="preserve">Система электронного тестирования </w:t>
            </w:r>
            <w:r w:rsidRPr="00661F81">
              <w:rPr>
                <w:lang w:val="en-US"/>
              </w:rPr>
              <w:t>VeralTestProfessional</w:t>
            </w:r>
            <w:r w:rsidRPr="00661F81">
              <w:t xml:space="preserve"> 2.7. Акт предоставления прав № ИТ178496 от 14.10.2015 (бессрочно)</w:t>
            </w:r>
          </w:p>
          <w:p w:rsidR="00EC57FF" w:rsidRPr="00661F81" w:rsidRDefault="00EC57FF">
            <w:pPr>
              <w:ind w:left="34" w:hanging="34"/>
              <w:contextualSpacing/>
            </w:pP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color w:val="000000"/>
              </w:rPr>
            </w:pPr>
            <w:r w:rsidRPr="00661F81">
              <w:rPr>
                <w:color w:val="000000"/>
              </w:rPr>
              <w:t xml:space="preserve">Учебная аудитория для проведения занятий лекционного типа: </w:t>
            </w:r>
          </w:p>
          <w:p w:rsidR="00EC57FF" w:rsidRPr="00661F81" w:rsidRDefault="00EC57FF">
            <w:pPr>
              <w:autoSpaceDE w:val="0"/>
              <w:autoSpaceDN w:val="0"/>
              <w:adjustRightInd w:val="0"/>
              <w:rPr>
                <w:color w:val="000000"/>
              </w:rPr>
            </w:pPr>
            <w:r w:rsidRPr="00661F81">
              <w:rPr>
                <w:color w:val="000000"/>
              </w:rPr>
              <w:t xml:space="preserve">Левый лекционный зал  (294)  357532, Ставропольский край, город Пятигорск, проспект </w:t>
            </w:r>
            <w:r w:rsidRPr="00661F81">
              <w:rPr>
                <w:color w:val="000000"/>
              </w:rPr>
              <w:lastRenderedPageBreak/>
              <w:t>Калинина, дом 11; Уч.корп.№1</w:t>
            </w:r>
          </w:p>
        </w:tc>
        <w:tc>
          <w:tcPr>
            <w:tcW w:w="311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rFonts w:eastAsia="Calibri"/>
              </w:rPr>
            </w:pPr>
            <w:r w:rsidRPr="00661F81">
              <w:rPr>
                <w:rFonts w:eastAsia="Calibri"/>
              </w:rPr>
              <w:lastRenderedPageBreak/>
              <w:t>Проектор</w:t>
            </w:r>
          </w:p>
          <w:p w:rsidR="00EC57FF" w:rsidRPr="00661F81" w:rsidRDefault="00EC57FF">
            <w:pPr>
              <w:autoSpaceDE w:val="0"/>
              <w:autoSpaceDN w:val="0"/>
              <w:adjustRightInd w:val="0"/>
            </w:pPr>
            <w:r w:rsidRPr="00661F81">
              <w:rPr>
                <w:rFonts w:eastAsia="Calibri"/>
              </w:rPr>
              <w:t xml:space="preserve">Ноутбук </w:t>
            </w:r>
          </w:p>
          <w:p w:rsidR="00EC57FF" w:rsidRPr="00661F81" w:rsidRDefault="00EC57FF">
            <w:pPr>
              <w:autoSpaceDE w:val="0"/>
              <w:autoSpaceDN w:val="0"/>
              <w:adjustRightInd w:val="0"/>
              <w:rPr>
                <w:rFonts w:eastAsia="Calibri"/>
              </w:rPr>
            </w:pPr>
            <w:r w:rsidRPr="00661F81">
              <w:rPr>
                <w:rFonts w:eastAsia="Calibri"/>
              </w:rPr>
              <w:t>Доска ученическая</w:t>
            </w:r>
          </w:p>
          <w:p w:rsidR="00EC57FF" w:rsidRPr="00661F81" w:rsidRDefault="00EC57FF">
            <w:r w:rsidRPr="00661F81">
              <w:t xml:space="preserve">Столы ученические </w:t>
            </w:r>
          </w:p>
          <w:p w:rsidR="00EC57FF" w:rsidRPr="00661F81" w:rsidRDefault="00EC57FF">
            <w:r w:rsidRPr="00661F81">
              <w:t xml:space="preserve">Стулья ученические </w:t>
            </w:r>
          </w:p>
          <w:p w:rsidR="00EC57FF" w:rsidRPr="00661F81" w:rsidRDefault="00EC57FF">
            <w:r w:rsidRPr="00661F81">
              <w:t>Стол для преподавателя</w:t>
            </w:r>
          </w:p>
          <w:p w:rsidR="00EC57FF" w:rsidRPr="00661F81" w:rsidRDefault="00EC57FF">
            <w:pPr>
              <w:autoSpaceDE w:val="0"/>
              <w:autoSpaceDN w:val="0"/>
              <w:adjustRightInd w:val="0"/>
            </w:pPr>
            <w:r w:rsidRPr="00661F81">
              <w:t>Стул преподавателя</w:t>
            </w:r>
          </w:p>
          <w:p w:rsidR="00EC57FF" w:rsidRPr="00661F81" w:rsidRDefault="00EC57FF">
            <w:r w:rsidRPr="00661F81">
              <w:t xml:space="preserve">Набор демонстрационного оборудования и учебно-наглядных пособий, </w:t>
            </w:r>
            <w:r w:rsidRPr="00661F81">
              <w:lastRenderedPageBreak/>
              <w:t>обеспечивающие тематические иллюстрации, соответствующие  программе дисциплины, рабочей учебной программе дисциплины</w:t>
            </w:r>
          </w:p>
        </w:tc>
        <w:tc>
          <w:tcPr>
            <w:tcW w:w="2894" w:type="dxa"/>
            <w:vMerge/>
            <w:tcBorders>
              <w:left w:val="single" w:sz="6" w:space="0" w:color="auto"/>
              <w:right w:val="single" w:sz="4" w:space="0" w:color="auto"/>
            </w:tcBorders>
            <w:vAlign w:val="center"/>
            <w:hideMark/>
          </w:tcPr>
          <w:p w:rsidR="00EC57FF" w:rsidRPr="00661F81" w:rsidRDefault="00EC57FF">
            <w:pPr>
              <w:ind w:left="0" w:right="0"/>
              <w:jc w:val="left"/>
            </w:pP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color w:val="000000"/>
              </w:rPr>
            </w:pPr>
            <w:r w:rsidRPr="00661F81">
              <w:rPr>
                <w:color w:val="000000"/>
              </w:rPr>
              <w:t xml:space="preserve">Учебная аудитория для проведения занятий лекционного типа: </w:t>
            </w:r>
          </w:p>
          <w:p w:rsidR="00EC57FF" w:rsidRPr="00661F81" w:rsidRDefault="00EC57FF">
            <w:pPr>
              <w:rPr>
                <w:color w:val="000000"/>
              </w:rPr>
            </w:pPr>
            <w:r w:rsidRPr="00661F81">
              <w:rPr>
                <w:color w:val="000000"/>
              </w:rPr>
              <w:t xml:space="preserve">Лекционный зал №12 (111) </w:t>
            </w:r>
          </w:p>
          <w:p w:rsidR="00EC57FF" w:rsidRPr="00661F81" w:rsidRDefault="00EC57FF">
            <w:pPr>
              <w:rPr>
                <w:color w:val="000000"/>
              </w:rPr>
            </w:pPr>
            <w:r w:rsidRPr="00661F81">
              <w:rPr>
                <w:color w:val="000000"/>
              </w:rPr>
              <w:t>357502, Ставропольский край, город Пятигорск, улица Кучуры, дом 1</w:t>
            </w:r>
          </w:p>
        </w:tc>
        <w:tc>
          <w:tcPr>
            <w:tcW w:w="3118" w:type="dxa"/>
            <w:tcBorders>
              <w:top w:val="single" w:sz="6" w:space="0" w:color="auto"/>
              <w:left w:val="single" w:sz="6" w:space="0" w:color="auto"/>
              <w:bottom w:val="single" w:sz="6" w:space="0" w:color="auto"/>
              <w:right w:val="single" w:sz="6" w:space="0" w:color="auto"/>
            </w:tcBorders>
            <w:hideMark/>
          </w:tcPr>
          <w:p w:rsidR="00EC57FF" w:rsidRPr="00661F81" w:rsidRDefault="00EC57FF">
            <w:r w:rsidRPr="00661F81">
              <w:t xml:space="preserve">Доска ученическая </w:t>
            </w:r>
          </w:p>
          <w:p w:rsidR="00EC57FF" w:rsidRPr="00661F81" w:rsidRDefault="00EC57FF">
            <w:r w:rsidRPr="00661F81">
              <w:t xml:space="preserve">Настенный экран </w:t>
            </w:r>
          </w:p>
          <w:p w:rsidR="00EC57FF" w:rsidRPr="00661F81" w:rsidRDefault="00EC57FF">
            <w:r w:rsidRPr="00661F81">
              <w:t xml:space="preserve">Моноблок </w:t>
            </w:r>
          </w:p>
          <w:p w:rsidR="00EC57FF" w:rsidRPr="00661F81" w:rsidRDefault="00EC57FF">
            <w:r w:rsidRPr="00661F81">
              <w:t xml:space="preserve">Проектор </w:t>
            </w:r>
          </w:p>
          <w:p w:rsidR="00EC57FF" w:rsidRPr="00661F81" w:rsidRDefault="00EC57FF">
            <w:r w:rsidRPr="00661F81">
              <w:t xml:space="preserve">Столы ученические </w:t>
            </w:r>
          </w:p>
          <w:p w:rsidR="00EC57FF" w:rsidRPr="00661F81" w:rsidRDefault="00EC57FF">
            <w:r w:rsidRPr="00661F81">
              <w:t xml:space="preserve">Стулья ученические </w:t>
            </w:r>
          </w:p>
          <w:p w:rsidR="00EC57FF" w:rsidRPr="00661F81" w:rsidRDefault="00EC57FF">
            <w:r w:rsidRPr="00661F81">
              <w:t>Стол для преподавателя</w:t>
            </w:r>
          </w:p>
          <w:p w:rsidR="00EC57FF" w:rsidRPr="00661F81" w:rsidRDefault="00EC57FF">
            <w:pPr>
              <w:autoSpaceDE w:val="0"/>
              <w:autoSpaceDN w:val="0"/>
              <w:adjustRightInd w:val="0"/>
            </w:pPr>
            <w:r w:rsidRPr="00661F81">
              <w:t>Стул преподавателя</w:t>
            </w:r>
          </w:p>
          <w:p w:rsidR="00EC57FF" w:rsidRPr="00661F81" w:rsidRDefault="00EC57FF">
            <w:r w:rsidRPr="00661F81">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рабочей учебной программе дисциплины</w:t>
            </w:r>
          </w:p>
        </w:tc>
        <w:tc>
          <w:tcPr>
            <w:tcW w:w="2894" w:type="dxa"/>
            <w:vMerge/>
            <w:tcBorders>
              <w:left w:val="single" w:sz="6" w:space="0" w:color="auto"/>
              <w:right w:val="single" w:sz="4" w:space="0" w:color="auto"/>
            </w:tcBorders>
            <w:vAlign w:val="center"/>
            <w:hideMark/>
          </w:tcPr>
          <w:p w:rsidR="00EC57FF" w:rsidRPr="00661F81" w:rsidRDefault="00EC57FF">
            <w:pPr>
              <w:ind w:left="0" w:right="0"/>
              <w:jc w:val="left"/>
            </w:pP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color w:val="000000"/>
              </w:rPr>
            </w:pPr>
            <w:r w:rsidRPr="00661F81">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C57FF" w:rsidRPr="00661F81" w:rsidRDefault="00EC57FF">
            <w:pPr>
              <w:autoSpaceDE w:val="0"/>
              <w:autoSpaceDN w:val="0"/>
              <w:adjustRightInd w:val="0"/>
              <w:rPr>
                <w:bCs/>
                <w:color w:val="000000"/>
              </w:rPr>
            </w:pPr>
            <w:r w:rsidRPr="00661F81">
              <w:rPr>
                <w:color w:val="000000"/>
              </w:rPr>
              <w:t xml:space="preserve">ауд. № </w:t>
            </w:r>
            <w:r w:rsidRPr="00661F81">
              <w:t>№</w:t>
            </w:r>
            <w:r w:rsidRPr="00661F81">
              <w:rPr>
                <w:rFonts w:eastAsia="Calibri"/>
              </w:rPr>
              <w:t>10</w:t>
            </w:r>
            <w:r w:rsidRPr="00661F81">
              <w:t xml:space="preserve"> (10)</w:t>
            </w:r>
          </w:p>
          <w:p w:rsidR="00EC57FF" w:rsidRPr="00661F81" w:rsidRDefault="00EC57FF">
            <w:pPr>
              <w:autoSpaceDE w:val="0"/>
              <w:autoSpaceDN w:val="0"/>
              <w:adjustRightInd w:val="0"/>
              <w:rPr>
                <w:color w:val="000000"/>
              </w:rPr>
            </w:pPr>
            <w:r w:rsidRPr="00661F81">
              <w:rPr>
                <w:color w:val="000000"/>
              </w:rPr>
              <w:t xml:space="preserve">357502, Ставропольский край, город Пятигорск, </w:t>
            </w:r>
            <w:r w:rsidRPr="00661F81">
              <w:rPr>
                <w:rFonts w:eastAsia="Calibri"/>
              </w:rPr>
              <w:t>ул</w:t>
            </w:r>
            <w:r w:rsidRPr="00661F81">
              <w:t>ица</w:t>
            </w:r>
            <w:r w:rsidRPr="00661F81">
              <w:rPr>
                <w:rFonts w:eastAsia="Calibri"/>
              </w:rPr>
              <w:t xml:space="preserve"> Прогресса</w:t>
            </w:r>
            <w:r w:rsidRPr="00661F81">
              <w:rPr>
                <w:color w:val="000000"/>
              </w:rPr>
              <w:t>, дом 73</w:t>
            </w:r>
          </w:p>
          <w:p w:rsidR="00EC57FF" w:rsidRPr="00661F81" w:rsidRDefault="00EC57FF">
            <w:pPr>
              <w:autoSpaceDE w:val="0"/>
              <w:autoSpaceDN w:val="0"/>
              <w:adjustRightInd w:val="0"/>
              <w:rPr>
                <w:shd w:val="clear" w:color="auto" w:fill="FFFFFF"/>
              </w:rPr>
            </w:pPr>
            <w:r w:rsidRPr="00661F81">
              <w:rPr>
                <w:shd w:val="clear" w:color="auto" w:fill="FFFFFF"/>
              </w:rPr>
              <w:t>ГКУЗ «Ставропольский краевой госпиталь для ветеранов войн»</w:t>
            </w:r>
          </w:p>
          <w:p w:rsidR="00EC57FF" w:rsidRPr="00661F81" w:rsidRDefault="00EC57FF">
            <w:pPr>
              <w:autoSpaceDE w:val="0"/>
              <w:autoSpaceDN w:val="0"/>
              <w:adjustRightInd w:val="0"/>
              <w:rPr>
                <w:color w:val="000000"/>
              </w:rPr>
            </w:pPr>
            <w:r w:rsidRPr="00661F81">
              <w:rPr>
                <w:shd w:val="clear" w:color="auto" w:fill="FFFFFF"/>
              </w:rPr>
              <w:t>Договор об организации практической подготовки обучающихся № 115 от 03.09.2018г.</w:t>
            </w:r>
          </w:p>
        </w:tc>
        <w:tc>
          <w:tcPr>
            <w:tcW w:w="311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rFonts w:eastAsia="Calibri"/>
              </w:rPr>
            </w:pPr>
            <w:r w:rsidRPr="00661F81">
              <w:rPr>
                <w:rFonts w:eastAsia="Calibri"/>
              </w:rPr>
              <w:t>Стул преподавателя</w:t>
            </w:r>
          </w:p>
          <w:p w:rsidR="00EC57FF" w:rsidRPr="00661F81" w:rsidRDefault="00EC57FF">
            <w:pPr>
              <w:autoSpaceDE w:val="0"/>
              <w:autoSpaceDN w:val="0"/>
              <w:adjustRightInd w:val="0"/>
              <w:rPr>
                <w:rFonts w:eastAsia="Calibri"/>
              </w:rPr>
            </w:pPr>
            <w:r w:rsidRPr="00661F81">
              <w:rPr>
                <w:rFonts w:eastAsia="Calibri"/>
              </w:rPr>
              <w:t>Стол преподавателя</w:t>
            </w:r>
          </w:p>
          <w:p w:rsidR="00EC57FF" w:rsidRPr="00661F81" w:rsidRDefault="00EC57FF">
            <w:pPr>
              <w:outlineLvl w:val="0"/>
            </w:pPr>
            <w:r w:rsidRPr="00661F81">
              <w:rPr>
                <w:rFonts w:eastAsia="Calibri"/>
              </w:rPr>
              <w:t xml:space="preserve">Многофункциональное устройство </w:t>
            </w:r>
          </w:p>
          <w:p w:rsidR="00EC57FF" w:rsidRPr="00661F81" w:rsidRDefault="00EC57FF">
            <w:r w:rsidRPr="00661F81">
              <w:rPr>
                <w:rFonts w:eastAsia="Calibri"/>
              </w:rPr>
              <w:t xml:space="preserve">Столы ученические </w:t>
            </w:r>
          </w:p>
          <w:p w:rsidR="00EC57FF" w:rsidRPr="00661F81" w:rsidRDefault="00EC57FF">
            <w:r w:rsidRPr="00661F81">
              <w:rPr>
                <w:rFonts w:eastAsia="Calibri"/>
              </w:rPr>
              <w:t xml:space="preserve">Стол компьютерный </w:t>
            </w:r>
          </w:p>
          <w:p w:rsidR="00EC57FF" w:rsidRPr="00661F81" w:rsidRDefault="00EC57FF">
            <w:r w:rsidRPr="00661F81">
              <w:rPr>
                <w:rFonts w:eastAsia="Calibri"/>
              </w:rPr>
              <w:t>Кресло офисное</w:t>
            </w:r>
          </w:p>
          <w:p w:rsidR="00EC57FF" w:rsidRPr="00661F81" w:rsidRDefault="00EC57FF">
            <w:r w:rsidRPr="00661F81">
              <w:rPr>
                <w:rFonts w:eastAsia="Calibri"/>
              </w:rPr>
              <w:t>Тумбочка подкатная</w:t>
            </w:r>
          </w:p>
          <w:p w:rsidR="00EC57FF" w:rsidRPr="00661F81" w:rsidRDefault="00EC57FF">
            <w:r w:rsidRPr="00661F81">
              <w:rPr>
                <w:rFonts w:eastAsia="Calibri"/>
              </w:rPr>
              <w:t>Шкаф книжный</w:t>
            </w:r>
          </w:p>
          <w:p w:rsidR="00EC57FF" w:rsidRPr="00661F81" w:rsidRDefault="00EC57FF">
            <w:pPr>
              <w:autoSpaceDE w:val="0"/>
              <w:autoSpaceDN w:val="0"/>
              <w:adjustRightInd w:val="0"/>
              <w:rPr>
                <w:rFonts w:eastAsia="Calibri"/>
              </w:rPr>
            </w:pPr>
            <w:r w:rsidRPr="00661F81">
              <w:rPr>
                <w:rFonts w:eastAsia="Calibri"/>
              </w:rPr>
              <w:t>Стенд информационный</w:t>
            </w:r>
          </w:p>
        </w:tc>
        <w:tc>
          <w:tcPr>
            <w:tcW w:w="2894" w:type="dxa"/>
            <w:vMerge/>
            <w:tcBorders>
              <w:left w:val="single" w:sz="6" w:space="0" w:color="auto"/>
              <w:right w:val="single" w:sz="4" w:space="0" w:color="auto"/>
            </w:tcBorders>
            <w:vAlign w:val="center"/>
            <w:hideMark/>
          </w:tcPr>
          <w:p w:rsidR="00EC57FF" w:rsidRPr="00661F81" w:rsidRDefault="00EC57FF">
            <w:pPr>
              <w:ind w:left="0" w:right="0"/>
              <w:jc w:val="left"/>
            </w:pP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hideMark/>
          </w:tcPr>
          <w:p w:rsidR="00EC57FF" w:rsidRPr="00661F81" w:rsidRDefault="00EC57FF">
            <w:pPr>
              <w:autoSpaceDE w:val="0"/>
              <w:autoSpaceDN w:val="0"/>
              <w:adjustRightInd w:val="0"/>
              <w:rPr>
                <w:color w:val="000000"/>
              </w:rPr>
            </w:pPr>
            <w:r w:rsidRPr="00661F81">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EC57FF" w:rsidRPr="00661F81" w:rsidRDefault="00EC57FF">
            <w:pPr>
              <w:autoSpaceDE w:val="0"/>
              <w:autoSpaceDN w:val="0"/>
              <w:adjustRightInd w:val="0"/>
              <w:rPr>
                <w:bCs/>
                <w:color w:val="000000"/>
              </w:rPr>
            </w:pPr>
            <w:r w:rsidRPr="00661F81">
              <w:rPr>
                <w:color w:val="000000"/>
              </w:rPr>
              <w:t xml:space="preserve">ауд. № </w:t>
            </w:r>
            <w:r w:rsidRPr="00661F81">
              <w:t>№</w:t>
            </w:r>
            <w:r w:rsidRPr="00661F81">
              <w:rPr>
                <w:rFonts w:eastAsia="Calibri"/>
              </w:rPr>
              <w:t>11</w:t>
            </w:r>
            <w:r w:rsidRPr="00661F81">
              <w:t xml:space="preserve"> (11)</w:t>
            </w:r>
          </w:p>
          <w:p w:rsidR="00EC57FF" w:rsidRPr="00661F81" w:rsidRDefault="00EC57FF">
            <w:pPr>
              <w:autoSpaceDE w:val="0"/>
              <w:autoSpaceDN w:val="0"/>
              <w:adjustRightInd w:val="0"/>
              <w:rPr>
                <w:shd w:val="clear" w:color="auto" w:fill="FFFFFF"/>
              </w:rPr>
            </w:pPr>
            <w:r w:rsidRPr="00661F81">
              <w:rPr>
                <w:color w:val="000000"/>
              </w:rPr>
              <w:t xml:space="preserve">357502, Ставропольский край, город Пятигорск, </w:t>
            </w:r>
            <w:r w:rsidRPr="00661F81">
              <w:rPr>
                <w:rFonts w:eastAsia="Calibri"/>
              </w:rPr>
              <w:t>ул</w:t>
            </w:r>
            <w:r w:rsidRPr="00661F81">
              <w:t>ица</w:t>
            </w:r>
            <w:r w:rsidRPr="00661F81">
              <w:rPr>
                <w:rFonts w:eastAsia="Calibri"/>
              </w:rPr>
              <w:t xml:space="preserve"> Прогресса</w:t>
            </w:r>
            <w:r w:rsidRPr="00661F81">
              <w:rPr>
                <w:color w:val="000000"/>
              </w:rPr>
              <w:t>, дом 73</w:t>
            </w:r>
          </w:p>
          <w:p w:rsidR="00EC57FF" w:rsidRPr="00661F81" w:rsidRDefault="00EC57FF">
            <w:pPr>
              <w:autoSpaceDE w:val="0"/>
              <w:autoSpaceDN w:val="0"/>
              <w:adjustRightInd w:val="0"/>
              <w:rPr>
                <w:shd w:val="clear" w:color="auto" w:fill="FFFFFF"/>
              </w:rPr>
            </w:pPr>
            <w:r w:rsidRPr="00661F81">
              <w:rPr>
                <w:shd w:val="clear" w:color="auto" w:fill="FFFFFF"/>
              </w:rPr>
              <w:t>ГКУЗ «Ставропольский краевой госпиталь для ветеранов войн»</w:t>
            </w:r>
          </w:p>
          <w:p w:rsidR="00EC57FF" w:rsidRPr="00661F81" w:rsidRDefault="00EC57FF">
            <w:pPr>
              <w:autoSpaceDE w:val="0"/>
              <w:autoSpaceDN w:val="0"/>
              <w:adjustRightInd w:val="0"/>
              <w:rPr>
                <w:color w:val="000000"/>
              </w:rPr>
            </w:pPr>
            <w:r w:rsidRPr="00661F81">
              <w:rPr>
                <w:shd w:val="clear" w:color="auto" w:fill="FFFFFF"/>
              </w:rPr>
              <w:t>Договор об организации практической подготовки обучающихся № 115 от 03.09.2018г.</w:t>
            </w:r>
          </w:p>
        </w:tc>
        <w:tc>
          <w:tcPr>
            <w:tcW w:w="3118" w:type="dxa"/>
            <w:tcBorders>
              <w:top w:val="single" w:sz="6" w:space="0" w:color="auto"/>
              <w:left w:val="single" w:sz="6" w:space="0" w:color="auto"/>
              <w:bottom w:val="single" w:sz="6" w:space="0" w:color="auto"/>
              <w:right w:val="single" w:sz="6" w:space="0" w:color="auto"/>
            </w:tcBorders>
          </w:tcPr>
          <w:p w:rsidR="00EC57FF" w:rsidRPr="00661F81" w:rsidRDefault="00EC57FF">
            <w:pPr>
              <w:autoSpaceDE w:val="0"/>
              <w:autoSpaceDN w:val="0"/>
              <w:adjustRightInd w:val="0"/>
            </w:pPr>
            <w:r w:rsidRPr="00661F81">
              <w:rPr>
                <w:rFonts w:eastAsia="Calibri"/>
              </w:rPr>
              <w:t>Скамья к столу ученическому</w:t>
            </w:r>
          </w:p>
          <w:p w:rsidR="00EC57FF" w:rsidRPr="00661F81" w:rsidRDefault="00EC57FF">
            <w:pPr>
              <w:autoSpaceDE w:val="0"/>
              <w:autoSpaceDN w:val="0"/>
              <w:adjustRightInd w:val="0"/>
              <w:rPr>
                <w:rFonts w:eastAsia="Calibri"/>
              </w:rPr>
            </w:pPr>
            <w:r w:rsidRPr="00661F81">
              <w:rPr>
                <w:rFonts w:eastAsia="Calibri"/>
              </w:rPr>
              <w:t>Стул преподавателя</w:t>
            </w:r>
          </w:p>
          <w:p w:rsidR="00EC57FF" w:rsidRPr="00661F81" w:rsidRDefault="00EC57FF">
            <w:pPr>
              <w:autoSpaceDE w:val="0"/>
              <w:autoSpaceDN w:val="0"/>
              <w:adjustRightInd w:val="0"/>
              <w:rPr>
                <w:rFonts w:eastAsia="Calibri"/>
              </w:rPr>
            </w:pPr>
            <w:r w:rsidRPr="00661F81">
              <w:rPr>
                <w:rFonts w:eastAsia="Calibri"/>
              </w:rPr>
              <w:t>Стол преподавателя</w:t>
            </w:r>
          </w:p>
          <w:p w:rsidR="00EC57FF" w:rsidRPr="00661F81" w:rsidRDefault="00EC57FF">
            <w:r w:rsidRPr="00661F81">
              <w:rPr>
                <w:rFonts w:eastAsia="Calibri"/>
              </w:rPr>
              <w:t>Тумбочка подкатная</w:t>
            </w:r>
          </w:p>
          <w:p w:rsidR="00EC57FF" w:rsidRPr="00661F81" w:rsidRDefault="00EC57FF">
            <w:r w:rsidRPr="00661F81">
              <w:rPr>
                <w:rFonts w:eastAsia="Calibri"/>
              </w:rPr>
              <w:t>Шкаф книжный</w:t>
            </w:r>
          </w:p>
          <w:p w:rsidR="00EC57FF" w:rsidRPr="00661F81" w:rsidRDefault="00EC57FF">
            <w:pPr>
              <w:autoSpaceDE w:val="0"/>
              <w:autoSpaceDN w:val="0"/>
              <w:adjustRightInd w:val="0"/>
              <w:rPr>
                <w:rFonts w:eastAsia="Calibri"/>
              </w:rPr>
            </w:pPr>
          </w:p>
        </w:tc>
        <w:tc>
          <w:tcPr>
            <w:tcW w:w="2894" w:type="dxa"/>
            <w:vMerge/>
            <w:tcBorders>
              <w:left w:val="single" w:sz="6" w:space="0" w:color="auto"/>
              <w:right w:val="single" w:sz="4" w:space="0" w:color="auto"/>
            </w:tcBorders>
            <w:vAlign w:val="center"/>
            <w:hideMark/>
          </w:tcPr>
          <w:p w:rsidR="00EC57FF" w:rsidRPr="00661F81" w:rsidRDefault="00EC57FF">
            <w:pPr>
              <w:ind w:left="0" w:right="0"/>
              <w:jc w:val="left"/>
            </w:pPr>
          </w:p>
        </w:tc>
      </w:tr>
      <w:tr w:rsidR="00EC57FF" w:rsidRPr="00661F81" w:rsidTr="00EC57FF">
        <w:trPr>
          <w:trHeight w:val="703"/>
        </w:trPr>
        <w:tc>
          <w:tcPr>
            <w:tcW w:w="1668" w:type="dxa"/>
            <w:tcBorders>
              <w:top w:val="single" w:sz="6" w:space="0" w:color="auto"/>
              <w:left w:val="single" w:sz="4" w:space="0" w:color="auto"/>
              <w:bottom w:val="single" w:sz="6"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6" w:space="0" w:color="auto"/>
              <w:right w:val="single" w:sz="6" w:space="0" w:color="auto"/>
            </w:tcBorders>
          </w:tcPr>
          <w:p w:rsidR="00EC57FF" w:rsidRPr="00661F81" w:rsidRDefault="00EC57FF">
            <w:pPr>
              <w:rPr>
                <w:color w:val="000000"/>
              </w:rPr>
            </w:pPr>
            <w:r w:rsidRPr="00661F81">
              <w:rPr>
                <w:color w:val="000000"/>
              </w:rPr>
              <w:t>Учебная аудитория для проведения курсового проектирования  и самостоятельной работы:</w:t>
            </w:r>
          </w:p>
          <w:p w:rsidR="00EC57FF" w:rsidRPr="00661F81" w:rsidRDefault="00EC57FF">
            <w:pPr>
              <w:rPr>
                <w:color w:val="000000"/>
              </w:rPr>
            </w:pPr>
            <w:r w:rsidRPr="00661F81">
              <w:rPr>
                <w:color w:val="000000"/>
              </w:rPr>
              <w:t>ауд. № 24А (133)</w:t>
            </w:r>
          </w:p>
          <w:p w:rsidR="00EC57FF" w:rsidRPr="00661F81" w:rsidRDefault="00EC57FF" w:rsidP="00EC57FF">
            <w:pPr>
              <w:rPr>
                <w:color w:val="000000"/>
              </w:rPr>
            </w:pPr>
            <w:r w:rsidRPr="00661F81">
              <w:rPr>
                <w:color w:val="000000"/>
              </w:rPr>
              <w:t>357532, Ставропольский край, город Пятигорск, проспект Калинина, дом 11; Уч.корп.№1</w:t>
            </w:r>
          </w:p>
        </w:tc>
        <w:tc>
          <w:tcPr>
            <w:tcW w:w="3118" w:type="dxa"/>
            <w:tcBorders>
              <w:top w:val="single" w:sz="6" w:space="0" w:color="auto"/>
              <w:left w:val="single" w:sz="6" w:space="0" w:color="auto"/>
              <w:bottom w:val="single" w:sz="6" w:space="0" w:color="auto"/>
              <w:right w:val="single" w:sz="6" w:space="0" w:color="auto"/>
            </w:tcBorders>
            <w:hideMark/>
          </w:tcPr>
          <w:p w:rsidR="00EC57FF" w:rsidRPr="00661F81" w:rsidRDefault="00EC57FF">
            <w:pPr>
              <w:rPr>
                <w:color w:val="000000"/>
              </w:rPr>
            </w:pPr>
            <w:r w:rsidRPr="00661F81">
              <w:rPr>
                <w:color w:val="000000"/>
              </w:rPr>
              <w:t>Компьютеры с выходом в Интернет</w:t>
            </w:r>
          </w:p>
          <w:p w:rsidR="00EC57FF" w:rsidRPr="00661F81" w:rsidRDefault="00EC57FF">
            <w:pPr>
              <w:rPr>
                <w:color w:val="000000"/>
              </w:rPr>
            </w:pPr>
            <w:r w:rsidRPr="00661F81">
              <w:rPr>
                <w:color w:val="000000"/>
              </w:rPr>
              <w:t>Ученический стол</w:t>
            </w:r>
          </w:p>
          <w:p w:rsidR="00EC57FF" w:rsidRPr="00661F81" w:rsidRDefault="00EC57FF">
            <w:pPr>
              <w:rPr>
                <w:color w:val="000000"/>
              </w:rPr>
            </w:pPr>
            <w:r w:rsidRPr="00661F81">
              <w:rPr>
                <w:color w:val="000000"/>
              </w:rPr>
              <w:t>Ученический стул</w:t>
            </w:r>
          </w:p>
          <w:p w:rsidR="00EC57FF" w:rsidRPr="00661F81" w:rsidRDefault="00EC57FF">
            <w:pPr>
              <w:rPr>
                <w:color w:val="000000"/>
              </w:rPr>
            </w:pPr>
            <w:r w:rsidRPr="00661F81">
              <w:rPr>
                <w:color w:val="000000"/>
              </w:rPr>
              <w:t>Принтер</w:t>
            </w:r>
          </w:p>
          <w:p w:rsidR="00EC57FF" w:rsidRPr="00661F81" w:rsidRDefault="00EC57FF">
            <w:pPr>
              <w:rPr>
                <w:color w:val="000000"/>
              </w:rPr>
            </w:pPr>
            <w:r w:rsidRPr="00661F81">
              <w:rPr>
                <w:color w:val="000000"/>
              </w:rPr>
              <w:t>Преподавательский стол</w:t>
            </w:r>
          </w:p>
          <w:p w:rsidR="00EC57FF" w:rsidRPr="00661F81" w:rsidRDefault="00EC57FF">
            <w:pPr>
              <w:rPr>
                <w:color w:val="000000"/>
              </w:rPr>
            </w:pPr>
            <w:r w:rsidRPr="00661F81">
              <w:rPr>
                <w:color w:val="000000"/>
              </w:rPr>
              <w:t>Преподавательский стул</w:t>
            </w:r>
          </w:p>
          <w:p w:rsidR="00EC57FF" w:rsidRPr="00661F81" w:rsidRDefault="00EC57FF">
            <w:pPr>
              <w:rPr>
                <w:color w:val="000000"/>
              </w:rPr>
            </w:pPr>
            <w:r w:rsidRPr="00661F81">
              <w:rPr>
                <w:color w:val="000000"/>
              </w:rPr>
              <w:t>Компьютерный стол</w:t>
            </w:r>
          </w:p>
          <w:p w:rsidR="00EC57FF" w:rsidRPr="00661F81" w:rsidRDefault="00EC57FF">
            <w:pPr>
              <w:rPr>
                <w:color w:val="000000"/>
              </w:rPr>
            </w:pPr>
            <w:r w:rsidRPr="00661F81">
              <w:rPr>
                <w:color w:val="000000"/>
              </w:rPr>
              <w:t> </w:t>
            </w:r>
          </w:p>
        </w:tc>
        <w:tc>
          <w:tcPr>
            <w:tcW w:w="2894" w:type="dxa"/>
            <w:vMerge/>
            <w:tcBorders>
              <w:left w:val="single" w:sz="6" w:space="0" w:color="auto"/>
              <w:right w:val="single" w:sz="4" w:space="0" w:color="auto"/>
            </w:tcBorders>
            <w:vAlign w:val="center"/>
            <w:hideMark/>
          </w:tcPr>
          <w:p w:rsidR="00EC57FF" w:rsidRPr="00661F81" w:rsidRDefault="00EC57FF">
            <w:pPr>
              <w:ind w:left="0" w:right="0"/>
              <w:jc w:val="left"/>
            </w:pPr>
          </w:p>
        </w:tc>
      </w:tr>
      <w:tr w:rsidR="00EC57FF" w:rsidRPr="00661F81" w:rsidTr="00EC57FF">
        <w:trPr>
          <w:trHeight w:val="703"/>
        </w:trPr>
        <w:tc>
          <w:tcPr>
            <w:tcW w:w="1668" w:type="dxa"/>
            <w:tcBorders>
              <w:top w:val="single" w:sz="6" w:space="0" w:color="auto"/>
              <w:left w:val="single" w:sz="4" w:space="0" w:color="auto"/>
              <w:bottom w:val="single" w:sz="4" w:space="0" w:color="auto"/>
              <w:right w:val="single" w:sz="6" w:space="0" w:color="auto"/>
            </w:tcBorders>
          </w:tcPr>
          <w:p w:rsidR="00EC57FF" w:rsidRPr="00661F81" w:rsidRDefault="00EC57FF"/>
        </w:tc>
        <w:tc>
          <w:tcPr>
            <w:tcW w:w="2268" w:type="dxa"/>
            <w:tcBorders>
              <w:top w:val="single" w:sz="6" w:space="0" w:color="auto"/>
              <w:left w:val="single" w:sz="6" w:space="0" w:color="auto"/>
              <w:bottom w:val="single" w:sz="4" w:space="0" w:color="auto"/>
              <w:right w:val="single" w:sz="6" w:space="0" w:color="auto"/>
            </w:tcBorders>
            <w:hideMark/>
          </w:tcPr>
          <w:p w:rsidR="00EC57FF" w:rsidRPr="00661F81" w:rsidRDefault="00EC57FF">
            <w:pPr>
              <w:shd w:val="clear" w:color="auto" w:fill="FFFFFF"/>
              <w:rPr>
                <w:color w:val="000000"/>
              </w:rPr>
            </w:pPr>
            <w:r w:rsidRPr="00661F81">
              <w:rPr>
                <w:color w:val="000000"/>
              </w:rPr>
              <w:t>Помещение для хранения и профилактического обслуживания учебного оборудования:</w:t>
            </w:r>
          </w:p>
          <w:p w:rsidR="00EC57FF" w:rsidRPr="00661F81" w:rsidRDefault="00EC57FF">
            <w:pPr>
              <w:autoSpaceDE w:val="0"/>
              <w:autoSpaceDN w:val="0"/>
              <w:adjustRightInd w:val="0"/>
              <w:rPr>
                <w:color w:val="000000"/>
              </w:rPr>
            </w:pPr>
            <w:r w:rsidRPr="00661F81">
              <w:rPr>
                <w:color w:val="000000"/>
              </w:rPr>
              <w:t>ауд. Материальная (95)</w:t>
            </w:r>
          </w:p>
          <w:p w:rsidR="00EC57FF" w:rsidRPr="00661F81" w:rsidRDefault="00EC57FF">
            <w:pPr>
              <w:autoSpaceDE w:val="0"/>
              <w:autoSpaceDN w:val="0"/>
              <w:adjustRightInd w:val="0"/>
              <w:rPr>
                <w:color w:val="000000"/>
              </w:rPr>
            </w:pPr>
            <w:r w:rsidRPr="00661F81">
              <w:rPr>
                <w:color w:val="000000"/>
              </w:rPr>
              <w:t xml:space="preserve">357502, Ставропольский край, город </w:t>
            </w:r>
            <w:r w:rsidRPr="00661F81">
              <w:rPr>
                <w:color w:val="000000"/>
              </w:rPr>
              <w:lastRenderedPageBreak/>
              <w:t>Пятигорск, улица Кучуры, дом 1</w:t>
            </w:r>
          </w:p>
        </w:tc>
        <w:tc>
          <w:tcPr>
            <w:tcW w:w="3118" w:type="dxa"/>
            <w:tcBorders>
              <w:top w:val="single" w:sz="6" w:space="0" w:color="auto"/>
              <w:left w:val="single" w:sz="6" w:space="0" w:color="auto"/>
              <w:bottom w:val="single" w:sz="4" w:space="0" w:color="auto"/>
              <w:right w:val="single" w:sz="6" w:space="0" w:color="auto"/>
            </w:tcBorders>
            <w:hideMark/>
          </w:tcPr>
          <w:p w:rsidR="00EC57FF" w:rsidRPr="00661F81" w:rsidRDefault="00EC57FF">
            <w:r w:rsidRPr="00661F81">
              <w:lastRenderedPageBreak/>
              <w:t xml:space="preserve">Столы ученические </w:t>
            </w:r>
          </w:p>
          <w:p w:rsidR="00EC57FF" w:rsidRPr="00661F81" w:rsidRDefault="00EC57FF">
            <w:r w:rsidRPr="00661F81">
              <w:t xml:space="preserve">Стулья ученические </w:t>
            </w:r>
          </w:p>
          <w:p w:rsidR="00EC57FF" w:rsidRPr="00661F81" w:rsidRDefault="00EC57FF">
            <w:r w:rsidRPr="00661F81">
              <w:t>Стол для преподавателя</w:t>
            </w:r>
          </w:p>
          <w:p w:rsidR="00EC57FF" w:rsidRPr="00661F81" w:rsidRDefault="00EC57FF">
            <w:pPr>
              <w:autoSpaceDE w:val="0"/>
              <w:autoSpaceDN w:val="0"/>
              <w:adjustRightInd w:val="0"/>
            </w:pPr>
            <w:r w:rsidRPr="00661F81">
              <w:t>Стул преподавателя</w:t>
            </w:r>
          </w:p>
          <w:p w:rsidR="00EC57FF" w:rsidRPr="00661F81" w:rsidRDefault="00EC57FF">
            <w:pPr>
              <w:autoSpaceDE w:val="0"/>
              <w:autoSpaceDN w:val="0"/>
              <w:adjustRightInd w:val="0"/>
              <w:rPr>
                <w:rFonts w:eastAsia="Calibri"/>
              </w:rPr>
            </w:pPr>
            <w:r w:rsidRPr="00661F81">
              <w:t xml:space="preserve">Набор демонстрационного оборудования и учебно-наглядных пособий, обеспечивающие тематические иллюстрации, соответствующие  </w:t>
            </w:r>
            <w:r w:rsidRPr="00661F81">
              <w:lastRenderedPageBreak/>
              <w:t>программе дисциплины, рабочей учебной программе дисциплины</w:t>
            </w:r>
          </w:p>
        </w:tc>
        <w:tc>
          <w:tcPr>
            <w:tcW w:w="2894" w:type="dxa"/>
            <w:vMerge/>
            <w:tcBorders>
              <w:left w:val="single" w:sz="6" w:space="0" w:color="auto"/>
              <w:bottom w:val="single" w:sz="4" w:space="0" w:color="auto"/>
              <w:right w:val="single" w:sz="4" w:space="0" w:color="auto"/>
            </w:tcBorders>
            <w:vAlign w:val="center"/>
            <w:hideMark/>
          </w:tcPr>
          <w:p w:rsidR="00EC57FF" w:rsidRPr="00661F81" w:rsidRDefault="00EC57FF">
            <w:pPr>
              <w:ind w:left="0" w:right="0"/>
              <w:jc w:val="left"/>
            </w:pPr>
          </w:p>
        </w:tc>
      </w:tr>
    </w:tbl>
    <w:p w:rsidR="00E44E81" w:rsidRPr="00661F81" w:rsidRDefault="00E44E81" w:rsidP="00693B66">
      <w:pPr>
        <w:rPr>
          <w:lang w:eastAsia="en-US"/>
        </w:rPr>
      </w:pPr>
    </w:p>
    <w:p w:rsidR="00F9249B" w:rsidRPr="00661F81" w:rsidRDefault="00F9249B" w:rsidP="00693B66">
      <w:pPr>
        <w:rPr>
          <w:lang w:eastAsia="en-US"/>
        </w:rPr>
      </w:pPr>
    </w:p>
    <w:p w:rsidR="001D0DC5" w:rsidRPr="00661F81" w:rsidRDefault="001D0DC5" w:rsidP="001D0DC5">
      <w:pPr>
        <w:ind w:left="0" w:right="0"/>
        <w:jc w:val="left"/>
        <w:rPr>
          <w:rFonts w:eastAsia="Calibri"/>
          <w:b/>
          <w:lang w:eastAsia="en-US"/>
        </w:rPr>
      </w:pPr>
      <w:r w:rsidRPr="00661F81">
        <w:rPr>
          <w:rFonts w:eastAsia="Calibri"/>
          <w:b/>
          <w:lang w:eastAsia="en-US"/>
        </w:rPr>
        <w:t>9. ОСОБЕННОСТИ ОРГАНИЗАЦИИ ОБУЧЕНИЯ ПО ДИСЦИПЛИНЕ ДЛЯ ИНВАЛИДОВ И ЛИЦ С ОГРАНИЧЕННЫМИ ВОЗМОЖНОСТЯМИ ЗДОРОВЬЯ</w:t>
      </w:r>
    </w:p>
    <w:p w:rsidR="001D0DC5" w:rsidRPr="00661F81" w:rsidRDefault="001D0DC5" w:rsidP="001D0DC5">
      <w:pPr>
        <w:widowControl w:val="0"/>
        <w:numPr>
          <w:ilvl w:val="1"/>
          <w:numId w:val="39"/>
        </w:numPr>
        <w:tabs>
          <w:tab w:val="left" w:pos="0"/>
        </w:tabs>
        <w:autoSpaceDE w:val="0"/>
        <w:autoSpaceDN w:val="0"/>
        <w:ind w:left="0" w:right="-1" w:firstLine="0"/>
        <w:contextualSpacing/>
        <w:rPr>
          <w:rFonts w:eastAsia="Calibri"/>
          <w:lang w:eastAsia="en-US"/>
        </w:rPr>
      </w:pPr>
      <w:r w:rsidRPr="00661F81">
        <w:rPr>
          <w:rFonts w:eastAsia="Calibri"/>
          <w:b/>
          <w:lang w:eastAsia="en-US"/>
        </w:rPr>
        <w:t xml:space="preserve">Обучение обучающихся с ограниченными возможностями здоровья </w:t>
      </w:r>
      <w:r w:rsidRPr="00661F81">
        <w:rPr>
          <w:rFonts w:eastAsia="Calibri"/>
          <w:lang w:eastAsia="en-US"/>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661F81">
        <w:rPr>
          <w:rFonts w:eastAsia="Calibri"/>
          <w:spacing w:val="-4"/>
          <w:lang w:eastAsia="en-US"/>
        </w:rPr>
        <w:t xml:space="preserve"> </w:t>
      </w:r>
      <w:r w:rsidRPr="00661F81">
        <w:rPr>
          <w:rFonts w:eastAsia="Calibri"/>
          <w:lang w:eastAsia="en-US"/>
        </w:rPr>
        <w:t>(обучающегося).</w:t>
      </w:r>
    </w:p>
    <w:p w:rsidR="001D0DC5" w:rsidRPr="00661F81" w:rsidRDefault="001D0DC5" w:rsidP="001D0DC5">
      <w:pPr>
        <w:widowControl w:val="0"/>
        <w:numPr>
          <w:ilvl w:val="1"/>
          <w:numId w:val="39"/>
        </w:numPr>
        <w:tabs>
          <w:tab w:val="left" w:pos="0"/>
        </w:tabs>
        <w:autoSpaceDE w:val="0"/>
        <w:autoSpaceDN w:val="0"/>
        <w:ind w:left="0" w:right="-1" w:firstLine="0"/>
        <w:contextualSpacing/>
        <w:rPr>
          <w:rFonts w:eastAsia="Calibri"/>
          <w:lang w:eastAsia="en-US"/>
        </w:rPr>
      </w:pPr>
      <w:r w:rsidRPr="00661F81">
        <w:rPr>
          <w:rFonts w:eastAsia="Calibri"/>
          <w:b/>
          <w:lang w:eastAsia="en-US"/>
        </w:rPr>
        <w:t xml:space="preserve">В целях освоения рабочей программы дисциплины инвалидами и лицами с ограниченными возможностями </w:t>
      </w:r>
      <w:r w:rsidRPr="00661F81">
        <w:rPr>
          <w:rFonts w:eastAsia="Calibri"/>
          <w:lang w:eastAsia="en-US"/>
        </w:rPr>
        <w:t>здоровья кафедра</w:t>
      </w:r>
      <w:r w:rsidRPr="00661F81">
        <w:rPr>
          <w:rFonts w:eastAsia="Calibri"/>
          <w:spacing w:val="-26"/>
          <w:lang w:eastAsia="en-US"/>
        </w:rPr>
        <w:t xml:space="preserve"> </w:t>
      </w:r>
      <w:r w:rsidRPr="00661F81">
        <w:rPr>
          <w:rFonts w:eastAsia="Calibri"/>
          <w:lang w:eastAsia="en-US"/>
        </w:rPr>
        <w:t>обеспечивает:</w:t>
      </w:r>
    </w:p>
    <w:p w:rsidR="001D0DC5" w:rsidRPr="00661F81" w:rsidRDefault="001D0DC5" w:rsidP="001D0DC5">
      <w:pPr>
        <w:widowControl w:val="0"/>
        <w:numPr>
          <w:ilvl w:val="0"/>
          <w:numId w:val="41"/>
        </w:numPr>
        <w:tabs>
          <w:tab w:val="left" w:pos="0"/>
          <w:tab w:val="left" w:pos="284"/>
        </w:tabs>
        <w:autoSpaceDE w:val="0"/>
        <w:autoSpaceDN w:val="0"/>
        <w:ind w:left="0" w:right="-1" w:firstLine="0"/>
        <w:contextualSpacing/>
        <w:rPr>
          <w:rFonts w:eastAsia="Calibri"/>
          <w:lang w:eastAsia="en-US"/>
        </w:rPr>
      </w:pPr>
      <w:r w:rsidRPr="00661F81">
        <w:rPr>
          <w:rFonts w:eastAsia="Calibri"/>
          <w:lang w:eastAsia="en-US"/>
        </w:rPr>
        <w:t>для инвалидов и лиц с ограниченными возможностями здоровья по зрению:</w:t>
      </w:r>
    </w:p>
    <w:p w:rsidR="001D0DC5" w:rsidRPr="00661F81" w:rsidRDefault="001D0DC5" w:rsidP="001D0DC5">
      <w:pPr>
        <w:widowControl w:val="0"/>
        <w:numPr>
          <w:ilvl w:val="1"/>
          <w:numId w:val="41"/>
        </w:numPr>
        <w:tabs>
          <w:tab w:val="left" w:pos="0"/>
          <w:tab w:val="left" w:pos="284"/>
          <w:tab w:val="left" w:pos="982"/>
        </w:tabs>
        <w:autoSpaceDE w:val="0"/>
        <w:autoSpaceDN w:val="0"/>
        <w:ind w:left="0" w:right="-1" w:firstLine="0"/>
        <w:contextualSpacing/>
        <w:rPr>
          <w:rFonts w:eastAsia="Calibri"/>
          <w:lang w:eastAsia="en-US"/>
        </w:rPr>
      </w:pPr>
      <w:r w:rsidRPr="00661F81">
        <w:rPr>
          <w:rFonts w:eastAsia="Calibri"/>
          <w:lang w:eastAsia="en-US"/>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661F81">
        <w:rPr>
          <w:rFonts w:eastAsia="Calibri"/>
          <w:spacing w:val="-4"/>
          <w:lang w:eastAsia="en-US"/>
        </w:rPr>
        <w:t xml:space="preserve"> </w:t>
      </w:r>
      <w:r w:rsidRPr="00661F81">
        <w:rPr>
          <w:rFonts w:eastAsia="Calibri"/>
          <w:lang w:eastAsia="en-US"/>
        </w:rPr>
        <w:t>занятий;</w:t>
      </w:r>
    </w:p>
    <w:p w:rsidR="001D0DC5" w:rsidRPr="00661F81" w:rsidRDefault="001D0DC5" w:rsidP="001D0DC5">
      <w:pPr>
        <w:widowControl w:val="0"/>
        <w:numPr>
          <w:ilvl w:val="1"/>
          <w:numId w:val="41"/>
        </w:numPr>
        <w:tabs>
          <w:tab w:val="left" w:pos="0"/>
          <w:tab w:val="left" w:pos="284"/>
          <w:tab w:val="left" w:pos="1022"/>
        </w:tabs>
        <w:autoSpaceDE w:val="0"/>
        <w:autoSpaceDN w:val="0"/>
        <w:ind w:left="0" w:right="-1" w:firstLine="0"/>
        <w:contextualSpacing/>
        <w:rPr>
          <w:rFonts w:eastAsia="Calibri"/>
          <w:lang w:eastAsia="en-US"/>
        </w:rPr>
      </w:pPr>
      <w:r w:rsidRPr="00661F81">
        <w:rPr>
          <w:rFonts w:eastAsia="Calibri"/>
          <w:lang w:eastAsia="en-US"/>
        </w:rPr>
        <w:t>присутствие ассистента, оказывающего обучающемуся необходимую помощь;</w:t>
      </w:r>
    </w:p>
    <w:p w:rsidR="001D0DC5" w:rsidRPr="00661F81" w:rsidRDefault="001D0DC5" w:rsidP="001D0DC5">
      <w:pPr>
        <w:widowControl w:val="0"/>
        <w:numPr>
          <w:ilvl w:val="1"/>
          <w:numId w:val="41"/>
        </w:numPr>
        <w:tabs>
          <w:tab w:val="left" w:pos="0"/>
          <w:tab w:val="left" w:pos="284"/>
          <w:tab w:val="left" w:pos="984"/>
        </w:tabs>
        <w:autoSpaceDE w:val="0"/>
        <w:autoSpaceDN w:val="0"/>
        <w:ind w:left="0" w:right="-1" w:firstLine="0"/>
        <w:contextualSpacing/>
        <w:rPr>
          <w:rFonts w:eastAsia="Calibri"/>
          <w:lang w:eastAsia="en-US"/>
        </w:rPr>
      </w:pPr>
      <w:r w:rsidRPr="00661F81">
        <w:rPr>
          <w:rFonts w:eastAsia="Calibri"/>
          <w:lang w:eastAsia="en-US"/>
        </w:rPr>
        <w:t>выпуск альтернативных форматов методических материалов (крупный шрифт или</w:t>
      </w:r>
      <w:r w:rsidRPr="00661F81">
        <w:rPr>
          <w:rFonts w:eastAsia="Calibri"/>
          <w:spacing w:val="-1"/>
          <w:lang w:eastAsia="en-US"/>
        </w:rPr>
        <w:t xml:space="preserve"> </w:t>
      </w:r>
      <w:r w:rsidRPr="00661F81">
        <w:rPr>
          <w:rFonts w:eastAsia="Calibri"/>
          <w:lang w:eastAsia="en-US"/>
        </w:rPr>
        <w:t>аудиофайлы);</w:t>
      </w:r>
    </w:p>
    <w:p w:rsidR="001D0DC5" w:rsidRPr="00661F81" w:rsidRDefault="001D0DC5" w:rsidP="001D0DC5">
      <w:pPr>
        <w:widowControl w:val="0"/>
        <w:numPr>
          <w:ilvl w:val="0"/>
          <w:numId w:val="41"/>
        </w:numPr>
        <w:tabs>
          <w:tab w:val="left" w:pos="0"/>
          <w:tab w:val="left" w:pos="284"/>
          <w:tab w:val="left" w:pos="548"/>
        </w:tabs>
        <w:autoSpaceDE w:val="0"/>
        <w:autoSpaceDN w:val="0"/>
        <w:ind w:left="0" w:right="-1" w:firstLine="0"/>
        <w:contextualSpacing/>
        <w:rPr>
          <w:rFonts w:eastAsia="Calibri"/>
          <w:lang w:eastAsia="en-US"/>
        </w:rPr>
      </w:pPr>
      <w:r w:rsidRPr="00661F81">
        <w:rPr>
          <w:rFonts w:eastAsia="Calibri"/>
          <w:lang w:eastAsia="en-US"/>
        </w:rPr>
        <w:t>для инвалидов и лиц с ограниченными возможностями здоровья по</w:t>
      </w:r>
      <w:r w:rsidRPr="00661F81">
        <w:rPr>
          <w:rFonts w:eastAsia="Calibri"/>
          <w:spacing w:val="-23"/>
          <w:lang w:eastAsia="en-US"/>
        </w:rPr>
        <w:t xml:space="preserve"> </w:t>
      </w:r>
      <w:r w:rsidRPr="00661F81">
        <w:rPr>
          <w:rFonts w:eastAsia="Calibri"/>
          <w:lang w:eastAsia="en-US"/>
        </w:rPr>
        <w:t>слуху:</w:t>
      </w:r>
    </w:p>
    <w:p w:rsidR="001D0DC5" w:rsidRPr="00661F81" w:rsidRDefault="001D0DC5" w:rsidP="001D0DC5">
      <w:pPr>
        <w:widowControl w:val="0"/>
        <w:numPr>
          <w:ilvl w:val="1"/>
          <w:numId w:val="41"/>
        </w:numPr>
        <w:tabs>
          <w:tab w:val="left" w:pos="0"/>
          <w:tab w:val="left" w:pos="284"/>
          <w:tab w:val="left" w:pos="972"/>
        </w:tabs>
        <w:autoSpaceDE w:val="0"/>
        <w:autoSpaceDN w:val="0"/>
        <w:ind w:left="0" w:right="-1" w:firstLine="0"/>
        <w:contextualSpacing/>
        <w:rPr>
          <w:rFonts w:eastAsia="Calibri"/>
          <w:lang w:eastAsia="en-US"/>
        </w:rPr>
      </w:pPr>
      <w:r w:rsidRPr="00661F81">
        <w:rPr>
          <w:rFonts w:eastAsia="Calibri"/>
          <w:lang w:eastAsia="en-US"/>
        </w:rPr>
        <w:t>надлежащими звуковыми средствами воспроизведение</w:t>
      </w:r>
      <w:r w:rsidRPr="00661F81">
        <w:rPr>
          <w:rFonts w:eastAsia="Calibri"/>
          <w:spacing w:val="-7"/>
          <w:lang w:eastAsia="en-US"/>
        </w:rPr>
        <w:t xml:space="preserve"> </w:t>
      </w:r>
      <w:r w:rsidRPr="00661F81">
        <w:rPr>
          <w:rFonts w:eastAsia="Calibri"/>
          <w:lang w:eastAsia="en-US"/>
        </w:rPr>
        <w:t>информации;</w:t>
      </w:r>
    </w:p>
    <w:p w:rsidR="001D0DC5" w:rsidRPr="00661F81" w:rsidRDefault="001D0DC5" w:rsidP="001D0DC5">
      <w:pPr>
        <w:widowControl w:val="0"/>
        <w:numPr>
          <w:ilvl w:val="0"/>
          <w:numId w:val="41"/>
        </w:numPr>
        <w:tabs>
          <w:tab w:val="left" w:pos="0"/>
          <w:tab w:val="left" w:pos="284"/>
          <w:tab w:val="left" w:pos="549"/>
        </w:tabs>
        <w:autoSpaceDE w:val="0"/>
        <w:autoSpaceDN w:val="0"/>
        <w:ind w:left="0" w:right="-1" w:firstLine="0"/>
        <w:contextualSpacing/>
        <w:rPr>
          <w:rFonts w:eastAsia="Calibri"/>
          <w:lang w:eastAsia="en-US"/>
        </w:rPr>
      </w:pPr>
      <w:r w:rsidRPr="00661F81">
        <w:rPr>
          <w:rFonts w:eastAsia="Calibri"/>
          <w:lang w:eastAsia="en-US"/>
        </w:rPr>
        <w:t>для инвалидов и лиц с ограниченными возможностями здоровья, имеющих нарушения опорно-двигательного аппарата:</w:t>
      </w:r>
    </w:p>
    <w:p w:rsidR="001D0DC5" w:rsidRPr="00661F81" w:rsidRDefault="001D0DC5" w:rsidP="001D0DC5">
      <w:pPr>
        <w:widowControl w:val="0"/>
        <w:numPr>
          <w:ilvl w:val="1"/>
          <w:numId w:val="41"/>
        </w:numPr>
        <w:tabs>
          <w:tab w:val="left" w:pos="0"/>
          <w:tab w:val="left" w:pos="284"/>
          <w:tab w:val="left" w:pos="1068"/>
        </w:tabs>
        <w:autoSpaceDE w:val="0"/>
        <w:autoSpaceDN w:val="0"/>
        <w:ind w:left="0" w:right="-1" w:firstLine="0"/>
        <w:contextualSpacing/>
        <w:rPr>
          <w:rFonts w:eastAsia="Calibri"/>
          <w:lang w:eastAsia="en-US"/>
        </w:rPr>
      </w:pPr>
      <w:r w:rsidRPr="00661F81">
        <w:rPr>
          <w:rFonts w:eastAsia="Calibri"/>
          <w:lang w:eastAsia="en-US"/>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661F81">
        <w:rPr>
          <w:rFonts w:eastAsia="Calibri"/>
          <w:spacing w:val="-5"/>
          <w:lang w:eastAsia="en-US"/>
        </w:rPr>
        <w:t xml:space="preserve"> </w:t>
      </w:r>
      <w:r w:rsidRPr="00661F81">
        <w:rPr>
          <w:rFonts w:eastAsia="Calibri"/>
          <w:lang w:eastAsia="en-US"/>
        </w:rPr>
        <w:t>помещениях.</w:t>
      </w:r>
    </w:p>
    <w:p w:rsidR="001D0DC5" w:rsidRPr="00661F81" w:rsidRDefault="001D0DC5" w:rsidP="001D0DC5">
      <w:pPr>
        <w:widowControl w:val="0"/>
        <w:numPr>
          <w:ilvl w:val="1"/>
          <w:numId w:val="39"/>
        </w:numPr>
        <w:tabs>
          <w:tab w:val="left" w:pos="0"/>
          <w:tab w:val="left" w:pos="526"/>
        </w:tabs>
        <w:autoSpaceDE w:val="0"/>
        <w:autoSpaceDN w:val="0"/>
        <w:ind w:left="0" w:right="-1" w:firstLine="0"/>
        <w:contextualSpacing/>
        <w:rPr>
          <w:rFonts w:eastAsia="Calibri"/>
          <w:lang w:eastAsia="en-US"/>
        </w:rPr>
      </w:pPr>
      <w:r w:rsidRPr="00661F81">
        <w:rPr>
          <w:rFonts w:eastAsia="Calibri"/>
          <w:b/>
          <w:lang w:eastAsia="en-US"/>
        </w:rPr>
        <w:t xml:space="preserve">Образование обучающихся с инвалидностью и ограниченными возможностями здоровья </w:t>
      </w:r>
      <w:r w:rsidRPr="00661F81">
        <w:rPr>
          <w:rFonts w:eastAsia="Calibri"/>
          <w:lang w:eastAsia="en-US"/>
        </w:rPr>
        <w:t>может быть организовано как совместно с другими обучающимися, так и в отдельных группах.</w:t>
      </w:r>
    </w:p>
    <w:p w:rsidR="001D0DC5" w:rsidRPr="00661F81" w:rsidRDefault="001D0DC5" w:rsidP="001D0DC5">
      <w:pPr>
        <w:widowControl w:val="0"/>
        <w:numPr>
          <w:ilvl w:val="1"/>
          <w:numId w:val="39"/>
        </w:numPr>
        <w:tabs>
          <w:tab w:val="left" w:pos="0"/>
          <w:tab w:val="left" w:pos="537"/>
          <w:tab w:val="left" w:pos="3841"/>
          <w:tab w:val="left" w:pos="5517"/>
          <w:tab w:val="left" w:pos="6316"/>
          <w:tab w:val="left" w:pos="8741"/>
        </w:tabs>
        <w:autoSpaceDE w:val="0"/>
        <w:autoSpaceDN w:val="0"/>
        <w:ind w:left="0" w:right="-1" w:firstLine="0"/>
        <w:outlineLvl w:val="1"/>
        <w:rPr>
          <w:b/>
          <w:bCs/>
          <w:lang w:eastAsia="en-US"/>
        </w:rPr>
      </w:pPr>
      <w:r w:rsidRPr="00661F81">
        <w:rPr>
          <w:b/>
          <w:bCs/>
          <w:lang w:eastAsia="en-US"/>
        </w:rPr>
        <w:t>Перечень учебно-методического обеспечения самостоятельной работы обучающихся по</w:t>
      </w:r>
      <w:r w:rsidRPr="00661F81">
        <w:rPr>
          <w:b/>
          <w:bCs/>
          <w:spacing w:val="-1"/>
          <w:lang w:eastAsia="en-US"/>
        </w:rPr>
        <w:t xml:space="preserve"> </w:t>
      </w:r>
      <w:r w:rsidRPr="00661F81">
        <w:rPr>
          <w:b/>
          <w:bCs/>
          <w:lang w:eastAsia="en-US"/>
        </w:rPr>
        <w:t xml:space="preserve">дисциплине. </w:t>
      </w:r>
    </w:p>
    <w:p w:rsidR="001D0DC5" w:rsidRPr="00661F81" w:rsidRDefault="001D0DC5" w:rsidP="001D0DC5">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Учебно-методические</w:t>
      </w:r>
      <w:r w:rsidRPr="00661F81">
        <w:rPr>
          <w:bCs/>
          <w:lang w:eastAsia="en-US"/>
        </w:rPr>
        <w:tab/>
        <w:t>материалы</w:t>
      </w:r>
      <w:r w:rsidRPr="00661F81">
        <w:rPr>
          <w:bCs/>
          <w:lang w:eastAsia="en-US"/>
        </w:rPr>
        <w:tab/>
        <w:t>для самостоятельной работы обучающихся из числа инвалидов и лиц с ограниченными</w:t>
      </w:r>
      <w:r w:rsidRPr="00661F81">
        <w:rPr>
          <w:bCs/>
          <w:spacing w:val="55"/>
          <w:lang w:eastAsia="en-US"/>
        </w:rPr>
        <w:t xml:space="preserve"> </w:t>
      </w:r>
      <w:r w:rsidRPr="00661F81">
        <w:rPr>
          <w:bCs/>
          <w:lang w:eastAsia="en-US"/>
        </w:rPr>
        <w:t>возможностями здоровья предоставляются в формах, адаптированных к ограничениям их здоровья и восприятия информации:</w:t>
      </w:r>
    </w:p>
    <w:p w:rsidR="001D0DC5" w:rsidRPr="00661F81" w:rsidRDefault="001D0DC5" w:rsidP="001D0DC5">
      <w:pPr>
        <w:widowControl w:val="0"/>
        <w:tabs>
          <w:tab w:val="left" w:pos="0"/>
          <w:tab w:val="left" w:pos="537"/>
          <w:tab w:val="left" w:pos="3841"/>
          <w:tab w:val="left" w:pos="5517"/>
          <w:tab w:val="left" w:pos="6316"/>
          <w:tab w:val="left" w:pos="8741"/>
        </w:tabs>
        <w:autoSpaceDE w:val="0"/>
        <w:autoSpaceDN w:val="0"/>
        <w:ind w:left="0" w:right="-1"/>
        <w:outlineLvl w:val="1"/>
        <w:rPr>
          <w:b/>
          <w:bCs/>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4"/>
        <w:gridCol w:w="5270"/>
      </w:tblGrid>
      <w:tr w:rsidR="001D0DC5" w:rsidRPr="00661F81" w:rsidTr="008C44DC">
        <w:tc>
          <w:tcPr>
            <w:tcW w:w="4644"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r w:rsidRPr="00661F81">
              <w:rPr>
                <w:bCs/>
                <w:lang w:eastAsia="en-US"/>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Формы</w:t>
            </w:r>
          </w:p>
        </w:tc>
      </w:tr>
      <w:tr w:rsidR="001D0DC5" w:rsidRPr="00661F81" w:rsidTr="008C44DC">
        <w:tc>
          <w:tcPr>
            <w:tcW w:w="4644"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r w:rsidRPr="00661F81">
              <w:rPr>
                <w:bCs/>
                <w:lang w:eastAsia="en-US"/>
              </w:rPr>
              <w:t xml:space="preserve">С нарушением слуха </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p>
        </w:tc>
        <w:tc>
          <w:tcPr>
            <w:tcW w:w="535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печатной форме;</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форме электронного документа;</w:t>
            </w:r>
          </w:p>
        </w:tc>
      </w:tr>
      <w:tr w:rsidR="001D0DC5" w:rsidRPr="00661F81" w:rsidTr="008C44DC">
        <w:tc>
          <w:tcPr>
            <w:tcW w:w="4644"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r w:rsidRPr="00661F81">
              <w:rPr>
                <w:bCs/>
                <w:lang w:eastAsia="en-US"/>
              </w:rPr>
              <w:t xml:space="preserve">С нарушением зрения </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p>
        </w:tc>
        <w:tc>
          <w:tcPr>
            <w:tcW w:w="535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печатной форме увеличенным шрифтом;</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форме электронного документа;</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форме аудиофайла;</w:t>
            </w:r>
          </w:p>
        </w:tc>
      </w:tr>
      <w:tr w:rsidR="001D0DC5" w:rsidRPr="00661F81" w:rsidTr="008C44DC">
        <w:tc>
          <w:tcPr>
            <w:tcW w:w="4644"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r w:rsidRPr="00661F81">
              <w:rPr>
                <w:bCs/>
                <w:lang w:eastAsia="en-US"/>
              </w:rPr>
              <w:t xml:space="preserve">С нарушением опорно-двигательного </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242" w:right="-1"/>
              <w:outlineLvl w:val="1"/>
              <w:rPr>
                <w:bCs/>
                <w:lang w:eastAsia="en-US"/>
              </w:rPr>
            </w:pPr>
            <w:r w:rsidRPr="00661F81">
              <w:rPr>
                <w:bCs/>
                <w:lang w:eastAsia="en-US"/>
              </w:rPr>
              <w:t>аппарата</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p>
        </w:tc>
        <w:tc>
          <w:tcPr>
            <w:tcW w:w="535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xml:space="preserve">- в печатной форме; </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форме электронного документа;</w:t>
            </w:r>
          </w:p>
          <w:p w:rsidR="001D0DC5" w:rsidRPr="00661F81" w:rsidRDefault="001D0DC5" w:rsidP="008C44DC">
            <w:pPr>
              <w:widowControl w:val="0"/>
              <w:tabs>
                <w:tab w:val="left" w:pos="0"/>
                <w:tab w:val="left" w:pos="537"/>
                <w:tab w:val="left" w:pos="3841"/>
                <w:tab w:val="left" w:pos="5517"/>
                <w:tab w:val="left" w:pos="6316"/>
                <w:tab w:val="left" w:pos="8741"/>
              </w:tabs>
              <w:autoSpaceDE w:val="0"/>
              <w:autoSpaceDN w:val="0"/>
              <w:ind w:left="0" w:right="-1"/>
              <w:outlineLvl w:val="1"/>
              <w:rPr>
                <w:bCs/>
                <w:lang w:eastAsia="en-US"/>
              </w:rPr>
            </w:pPr>
            <w:r w:rsidRPr="00661F81">
              <w:rPr>
                <w:bCs/>
                <w:lang w:eastAsia="en-US"/>
              </w:rPr>
              <w:t>- в форме аудиофайла;</w:t>
            </w:r>
          </w:p>
        </w:tc>
      </w:tr>
    </w:tbl>
    <w:p w:rsidR="001D0DC5" w:rsidRPr="00661F81" w:rsidRDefault="001D0DC5" w:rsidP="001D0DC5">
      <w:pPr>
        <w:widowControl w:val="0"/>
        <w:tabs>
          <w:tab w:val="left" w:pos="0"/>
          <w:tab w:val="left" w:pos="537"/>
          <w:tab w:val="left" w:pos="3841"/>
          <w:tab w:val="left" w:pos="5517"/>
          <w:tab w:val="left" w:pos="6316"/>
          <w:tab w:val="left" w:pos="8741"/>
        </w:tabs>
        <w:autoSpaceDE w:val="0"/>
        <w:autoSpaceDN w:val="0"/>
        <w:ind w:left="0" w:right="-1"/>
        <w:outlineLvl w:val="1"/>
        <w:rPr>
          <w:b/>
          <w:bCs/>
          <w:lang w:eastAsia="en-US"/>
        </w:rPr>
      </w:pPr>
    </w:p>
    <w:p w:rsidR="001D0DC5" w:rsidRPr="00661F81" w:rsidRDefault="001D0DC5" w:rsidP="001D0DC5">
      <w:pPr>
        <w:tabs>
          <w:tab w:val="left" w:pos="0"/>
        </w:tabs>
        <w:ind w:left="0" w:right="-1"/>
        <w:rPr>
          <w:rFonts w:eastAsia="Calibri"/>
          <w:lang w:eastAsia="en-US"/>
        </w:rPr>
      </w:pPr>
      <w:r w:rsidRPr="00661F81">
        <w:rPr>
          <w:rFonts w:eastAsia="Calibri"/>
          <w:lang w:eastAsia="en-US"/>
        </w:rPr>
        <w:t>Данный перечень может быть конкретизирован в зависимости от контингента обучающихся.</w:t>
      </w:r>
    </w:p>
    <w:p w:rsidR="001D0DC5" w:rsidRPr="00661F81" w:rsidRDefault="001D0DC5" w:rsidP="001D0DC5">
      <w:pPr>
        <w:tabs>
          <w:tab w:val="left" w:pos="0"/>
        </w:tabs>
        <w:ind w:left="0" w:right="-1"/>
        <w:rPr>
          <w:rFonts w:eastAsia="Calibri"/>
          <w:b/>
          <w:lang w:eastAsia="en-US"/>
        </w:rPr>
      </w:pPr>
      <w:r w:rsidRPr="00661F81">
        <w:rPr>
          <w:rFonts w:eastAsia="Calibri"/>
          <w:b/>
          <w:lang w:eastAsia="en-US"/>
        </w:rPr>
        <w:t>1. Фонд оценочных средств для проведения промежуточной аттестации обучающихся по дисциплине.</w:t>
      </w:r>
    </w:p>
    <w:p w:rsidR="001D0DC5" w:rsidRPr="00661F81" w:rsidRDefault="001D0DC5" w:rsidP="001D0DC5">
      <w:pPr>
        <w:tabs>
          <w:tab w:val="left" w:pos="0"/>
        </w:tabs>
        <w:ind w:left="0" w:right="-1" w:firstLine="720"/>
        <w:rPr>
          <w:rFonts w:eastAsia="Calibri"/>
          <w:lang w:eastAsia="en-US"/>
        </w:rPr>
      </w:pPr>
      <w:r w:rsidRPr="00661F81">
        <w:rPr>
          <w:rFonts w:eastAsia="Calibri"/>
          <w:lang w:eastAsia="en-US"/>
        </w:rPr>
        <w:lastRenderedPageBreak/>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829"/>
        <w:gridCol w:w="4312"/>
      </w:tblGrid>
      <w:tr w:rsidR="001D0DC5" w:rsidRPr="00661F81" w:rsidTr="008C44DC">
        <w:trPr>
          <w:trHeight w:val="317"/>
        </w:trPr>
        <w:tc>
          <w:tcPr>
            <w:tcW w:w="2430"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Категории студентов </w:t>
            </w:r>
          </w:p>
          <w:p w:rsidR="001D0DC5" w:rsidRPr="00661F81" w:rsidRDefault="001D0DC5" w:rsidP="008C44DC">
            <w:pPr>
              <w:tabs>
                <w:tab w:val="left" w:pos="0"/>
              </w:tabs>
              <w:ind w:left="0" w:right="0"/>
              <w:rPr>
                <w:rFonts w:eastAsia="Calibri"/>
                <w:lang w:eastAsia="en-US"/>
              </w:rPr>
            </w:pPr>
          </w:p>
        </w:tc>
        <w:tc>
          <w:tcPr>
            <w:tcW w:w="2829"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Формы контроля и оценки результатов</w:t>
            </w:r>
          </w:p>
        </w:tc>
      </w:tr>
      <w:tr w:rsidR="001D0DC5" w:rsidRPr="00661F81" w:rsidTr="008C44DC">
        <w:tc>
          <w:tcPr>
            <w:tcW w:w="2430"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С нарушением слуха </w:t>
            </w:r>
          </w:p>
          <w:p w:rsidR="001D0DC5" w:rsidRPr="00661F81" w:rsidRDefault="001D0DC5" w:rsidP="008C44DC">
            <w:pPr>
              <w:tabs>
                <w:tab w:val="left" w:pos="0"/>
              </w:tabs>
              <w:ind w:left="0" w:right="0"/>
              <w:rPr>
                <w:rFonts w:eastAsia="Calibri"/>
                <w:lang w:eastAsia="en-US"/>
              </w:rPr>
            </w:pPr>
          </w:p>
        </w:tc>
        <w:tc>
          <w:tcPr>
            <w:tcW w:w="2829"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преимущественно </w:t>
            </w:r>
          </w:p>
          <w:p w:rsidR="001D0DC5" w:rsidRPr="00661F81" w:rsidRDefault="001D0DC5" w:rsidP="008C44DC">
            <w:pPr>
              <w:tabs>
                <w:tab w:val="left" w:pos="0"/>
              </w:tabs>
              <w:ind w:left="0" w:right="0"/>
              <w:rPr>
                <w:rFonts w:eastAsia="Calibri"/>
              </w:rPr>
            </w:pPr>
            <w:r w:rsidRPr="00661F81">
              <w:rPr>
                <w:rFonts w:eastAsia="Calibri"/>
                <w:lang w:eastAsia="en-US"/>
              </w:rPr>
              <w:t>письменная проверка</w:t>
            </w:r>
          </w:p>
        </w:tc>
      </w:tr>
      <w:tr w:rsidR="001D0DC5" w:rsidRPr="00661F81" w:rsidTr="008C44DC">
        <w:tc>
          <w:tcPr>
            <w:tcW w:w="2430"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собеседование</w:t>
            </w:r>
          </w:p>
        </w:tc>
        <w:tc>
          <w:tcPr>
            <w:tcW w:w="4312" w:type="dxa"/>
            <w:tcBorders>
              <w:top w:val="single" w:sz="4" w:space="0" w:color="000000"/>
              <w:left w:val="single" w:sz="4" w:space="0" w:color="000000"/>
              <w:bottom w:val="single" w:sz="4" w:space="0" w:color="000000"/>
              <w:right w:val="single" w:sz="4" w:space="0" w:color="000000"/>
            </w:tcBorders>
            <w:hideMark/>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преимущественно устная проверка </w:t>
            </w:r>
          </w:p>
          <w:p w:rsidR="001D0DC5" w:rsidRPr="00661F81" w:rsidRDefault="001D0DC5" w:rsidP="008C44DC">
            <w:pPr>
              <w:tabs>
                <w:tab w:val="left" w:pos="0"/>
              </w:tabs>
              <w:ind w:left="0" w:right="0"/>
              <w:rPr>
                <w:rFonts w:eastAsia="Calibri"/>
                <w:lang w:eastAsia="en-US"/>
              </w:rPr>
            </w:pPr>
            <w:r w:rsidRPr="00661F81">
              <w:rPr>
                <w:rFonts w:eastAsia="Calibri"/>
                <w:lang w:eastAsia="en-US"/>
              </w:rPr>
              <w:t>(индивидуально)</w:t>
            </w:r>
          </w:p>
        </w:tc>
      </w:tr>
      <w:tr w:rsidR="001D0DC5" w:rsidRPr="00661F81" w:rsidTr="008C44DC">
        <w:tc>
          <w:tcPr>
            <w:tcW w:w="2430"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С нарушением опорно-двигательного аппарата</w:t>
            </w:r>
          </w:p>
        </w:tc>
        <w:tc>
          <w:tcPr>
            <w:tcW w:w="2829"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 xml:space="preserve">решение </w:t>
            </w:r>
          </w:p>
          <w:p w:rsidR="001D0DC5" w:rsidRPr="00661F81" w:rsidRDefault="001D0DC5" w:rsidP="008C44DC">
            <w:pPr>
              <w:tabs>
                <w:tab w:val="left" w:pos="0"/>
              </w:tabs>
              <w:ind w:left="0" w:right="0"/>
              <w:rPr>
                <w:rFonts w:eastAsia="Calibri"/>
              </w:rPr>
            </w:pPr>
            <w:r w:rsidRPr="00661F81">
              <w:rPr>
                <w:rFonts w:eastAsia="Calibri"/>
                <w:lang w:eastAsia="en-US"/>
              </w:rPr>
              <w:t xml:space="preserve">дистанционных тестов, </w:t>
            </w:r>
          </w:p>
          <w:p w:rsidR="001D0DC5" w:rsidRPr="00661F81" w:rsidRDefault="001D0DC5" w:rsidP="008C44DC">
            <w:pPr>
              <w:tabs>
                <w:tab w:val="left" w:pos="0"/>
              </w:tabs>
              <w:ind w:left="0" w:right="0"/>
              <w:rPr>
                <w:rFonts w:eastAsia="Calibri"/>
                <w:lang w:eastAsia="en-US"/>
              </w:rPr>
            </w:pPr>
            <w:r w:rsidRPr="00661F81">
              <w:rPr>
                <w:rFonts w:eastAsia="Calibri"/>
                <w:lang w:eastAsia="en-US"/>
              </w:rPr>
              <w:t>контрольные вопросы</w:t>
            </w:r>
          </w:p>
        </w:tc>
        <w:tc>
          <w:tcPr>
            <w:tcW w:w="4312" w:type="dxa"/>
            <w:tcBorders>
              <w:top w:val="single" w:sz="4" w:space="0" w:color="000000"/>
              <w:left w:val="single" w:sz="4" w:space="0" w:color="000000"/>
              <w:bottom w:val="single" w:sz="4" w:space="0" w:color="000000"/>
              <w:right w:val="single" w:sz="4" w:space="0" w:color="000000"/>
            </w:tcBorders>
          </w:tcPr>
          <w:p w:rsidR="001D0DC5" w:rsidRPr="00661F81" w:rsidRDefault="001D0DC5" w:rsidP="008C44DC">
            <w:pPr>
              <w:tabs>
                <w:tab w:val="left" w:pos="0"/>
              </w:tabs>
              <w:ind w:left="0" w:right="0"/>
              <w:rPr>
                <w:rFonts w:eastAsia="Calibri"/>
                <w:lang w:eastAsia="en-US"/>
              </w:rPr>
            </w:pPr>
            <w:r w:rsidRPr="00661F81">
              <w:rPr>
                <w:rFonts w:eastAsia="Calibri"/>
                <w:lang w:eastAsia="en-US"/>
              </w:rPr>
              <w:t>организация контроля с помощью электронной оболочки MOODLE, письменная проверка</w:t>
            </w:r>
          </w:p>
        </w:tc>
      </w:tr>
    </w:tbl>
    <w:p w:rsidR="001D0DC5" w:rsidRPr="00661F81" w:rsidRDefault="001D0DC5" w:rsidP="001D0DC5">
      <w:pPr>
        <w:tabs>
          <w:tab w:val="left" w:pos="0"/>
        </w:tabs>
        <w:ind w:left="0" w:right="-1"/>
        <w:rPr>
          <w:rFonts w:eastAsia="Calibri"/>
          <w:lang w:eastAsia="en-US"/>
        </w:rPr>
      </w:pPr>
    </w:p>
    <w:p w:rsidR="001D0DC5" w:rsidRPr="00661F81" w:rsidRDefault="001D0DC5" w:rsidP="001D0DC5">
      <w:pPr>
        <w:tabs>
          <w:tab w:val="left" w:pos="0"/>
        </w:tabs>
        <w:ind w:left="0" w:right="-1"/>
        <w:rPr>
          <w:rFonts w:eastAsia="Calibri"/>
          <w:lang w:eastAsia="en-US"/>
        </w:rPr>
      </w:pPr>
      <w:r w:rsidRPr="00661F81">
        <w:rPr>
          <w:rFonts w:eastAsia="Calibri"/>
          <w:lang w:eastAsia="en-US"/>
        </w:rPr>
        <w:tab/>
        <w:t>Студентам с инвалидностью и с ограниченными возможностями здоровья увеличивается время на подготовку ответов к зачёту.</w:t>
      </w:r>
    </w:p>
    <w:p w:rsidR="001D0DC5" w:rsidRPr="00661F81" w:rsidRDefault="001D0DC5" w:rsidP="001D0DC5">
      <w:pPr>
        <w:tabs>
          <w:tab w:val="left" w:pos="0"/>
        </w:tabs>
        <w:ind w:left="0" w:right="-1"/>
        <w:rPr>
          <w:rFonts w:eastAsia="Calibri"/>
          <w:b/>
          <w:lang w:eastAsia="en-US"/>
        </w:rPr>
      </w:pPr>
      <w:r w:rsidRPr="00661F81">
        <w:rPr>
          <w:rFonts w:eastAsia="Calibri"/>
          <w:lang w:eastAsia="en-US"/>
        </w:rPr>
        <w:t xml:space="preserve">2. </w:t>
      </w:r>
      <w:r w:rsidRPr="00661F81">
        <w:rPr>
          <w:rFonts w:eastAsia="Calibri"/>
          <w:b/>
          <w:lang w:eastAsia="en-US"/>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Для лиц с нарушениями зрения:</w:t>
      </w:r>
    </w:p>
    <w:p w:rsidR="001D0DC5" w:rsidRPr="00661F81" w:rsidRDefault="001D0DC5" w:rsidP="001D0DC5">
      <w:pPr>
        <w:tabs>
          <w:tab w:val="left" w:pos="567"/>
        </w:tabs>
        <w:ind w:left="993" w:right="-1"/>
        <w:rPr>
          <w:rFonts w:eastAsia="Calibri"/>
          <w:lang w:eastAsia="en-US"/>
        </w:rPr>
      </w:pPr>
      <w:r w:rsidRPr="00661F81">
        <w:rPr>
          <w:rFonts w:eastAsia="Calibri"/>
          <w:lang w:eastAsia="en-US"/>
        </w:rPr>
        <w:t>- в печатной форме увеличенным шрифтом;</w:t>
      </w:r>
    </w:p>
    <w:p w:rsidR="001D0DC5" w:rsidRPr="00661F81" w:rsidRDefault="001D0DC5" w:rsidP="001D0DC5">
      <w:pPr>
        <w:tabs>
          <w:tab w:val="left" w:pos="567"/>
        </w:tabs>
        <w:ind w:left="993" w:right="-1"/>
        <w:rPr>
          <w:rFonts w:eastAsia="Calibri"/>
          <w:lang w:eastAsia="en-US"/>
        </w:rPr>
      </w:pPr>
      <w:r w:rsidRPr="00661F81">
        <w:rPr>
          <w:rFonts w:eastAsia="Calibri"/>
          <w:lang w:eastAsia="en-US"/>
        </w:rPr>
        <w:t>- в форме электронного документа;</w:t>
      </w:r>
    </w:p>
    <w:p w:rsidR="001D0DC5" w:rsidRPr="00661F81" w:rsidRDefault="001D0DC5" w:rsidP="001D0DC5">
      <w:pPr>
        <w:tabs>
          <w:tab w:val="left" w:pos="567"/>
        </w:tabs>
        <w:ind w:left="993" w:right="-1"/>
        <w:rPr>
          <w:rFonts w:eastAsia="Calibri"/>
          <w:lang w:eastAsia="en-US"/>
        </w:rPr>
      </w:pPr>
      <w:r w:rsidRPr="00661F81">
        <w:rPr>
          <w:rFonts w:eastAsia="Calibri"/>
          <w:lang w:eastAsia="en-US"/>
        </w:rPr>
        <w:t>- в форме аудиофайла.</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Для лиц с нарушениями слуха:</w:t>
      </w:r>
    </w:p>
    <w:p w:rsidR="001D0DC5" w:rsidRPr="00661F81" w:rsidRDefault="001D0DC5" w:rsidP="001D0DC5">
      <w:pPr>
        <w:ind w:left="993" w:right="-1"/>
        <w:rPr>
          <w:rFonts w:eastAsia="Calibri"/>
          <w:lang w:eastAsia="en-US"/>
        </w:rPr>
      </w:pPr>
      <w:r w:rsidRPr="00661F81">
        <w:rPr>
          <w:rFonts w:eastAsia="Calibri"/>
          <w:lang w:eastAsia="en-US"/>
        </w:rPr>
        <w:t>- в печатной форме;</w:t>
      </w:r>
    </w:p>
    <w:p w:rsidR="001D0DC5" w:rsidRPr="00661F81" w:rsidRDefault="001D0DC5" w:rsidP="001D0DC5">
      <w:pPr>
        <w:ind w:left="993" w:right="-1"/>
        <w:rPr>
          <w:rFonts w:eastAsia="Calibri"/>
          <w:lang w:eastAsia="en-US"/>
        </w:rPr>
      </w:pPr>
      <w:r w:rsidRPr="00661F81">
        <w:rPr>
          <w:rFonts w:eastAsia="Calibri"/>
          <w:lang w:eastAsia="en-US"/>
        </w:rPr>
        <w:t>- в форме электронного документа.</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Для лиц с нарушениями опорно-двигательного аппарата:</w:t>
      </w:r>
    </w:p>
    <w:p w:rsidR="001D0DC5" w:rsidRPr="00661F81" w:rsidRDefault="001D0DC5" w:rsidP="001D0DC5">
      <w:pPr>
        <w:ind w:left="993" w:right="-1"/>
        <w:rPr>
          <w:rFonts w:eastAsia="Calibri"/>
          <w:lang w:eastAsia="en-US"/>
        </w:rPr>
      </w:pPr>
      <w:r w:rsidRPr="00661F81">
        <w:rPr>
          <w:rFonts w:eastAsia="Calibri"/>
          <w:lang w:eastAsia="en-US"/>
        </w:rPr>
        <w:t>- в печатной форме;</w:t>
      </w:r>
    </w:p>
    <w:p w:rsidR="001D0DC5" w:rsidRPr="00661F81" w:rsidRDefault="001D0DC5" w:rsidP="001D0DC5">
      <w:pPr>
        <w:ind w:left="993" w:right="-1"/>
        <w:rPr>
          <w:rFonts w:eastAsia="Calibri"/>
          <w:lang w:eastAsia="en-US"/>
        </w:rPr>
      </w:pPr>
      <w:r w:rsidRPr="00661F81">
        <w:rPr>
          <w:rFonts w:eastAsia="Calibri"/>
          <w:lang w:eastAsia="en-US"/>
        </w:rPr>
        <w:t>- в форме электронного документа;</w:t>
      </w:r>
    </w:p>
    <w:p w:rsidR="001D0DC5" w:rsidRPr="00661F81" w:rsidRDefault="001D0DC5" w:rsidP="001D0DC5">
      <w:pPr>
        <w:ind w:left="993" w:right="-1"/>
        <w:rPr>
          <w:rFonts w:eastAsia="Calibri"/>
          <w:lang w:eastAsia="en-US"/>
        </w:rPr>
      </w:pPr>
      <w:r w:rsidRPr="00661F81">
        <w:rPr>
          <w:rFonts w:eastAsia="Calibri"/>
          <w:lang w:eastAsia="en-US"/>
        </w:rPr>
        <w:t>- в форме аудиофайла.</w:t>
      </w:r>
    </w:p>
    <w:p w:rsidR="001D0DC5" w:rsidRPr="00661F81" w:rsidRDefault="001D0DC5" w:rsidP="001D0DC5">
      <w:pPr>
        <w:tabs>
          <w:tab w:val="left" w:pos="0"/>
        </w:tabs>
        <w:ind w:left="0" w:right="-1"/>
        <w:rPr>
          <w:rFonts w:eastAsia="Calibri"/>
          <w:lang w:eastAsia="en-US"/>
        </w:rPr>
      </w:pPr>
      <w:r w:rsidRPr="00661F81">
        <w:rPr>
          <w:rFonts w:eastAsia="Calibri"/>
          <w:lang w:eastAsia="en-US"/>
        </w:rPr>
        <w:t>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от индивидуальных особенностей обучающихся:</w:t>
      </w:r>
    </w:p>
    <w:p w:rsidR="001D0DC5" w:rsidRPr="00661F81" w:rsidRDefault="001D0DC5" w:rsidP="001D0DC5">
      <w:pPr>
        <w:tabs>
          <w:tab w:val="left" w:pos="0"/>
        </w:tabs>
        <w:ind w:left="0" w:right="-1"/>
        <w:rPr>
          <w:rFonts w:eastAsia="Calibri"/>
          <w:lang w:eastAsia="en-US"/>
        </w:rPr>
      </w:pPr>
      <w:r w:rsidRPr="00661F81">
        <w:rPr>
          <w:rFonts w:eastAsia="Calibri"/>
          <w:lang w:eastAsia="en-US"/>
        </w:rPr>
        <w:t>1. инструкция по порядку проведения процедуры оценивания предоставляется в доступной форме (устно, в письменной форме);</w:t>
      </w:r>
    </w:p>
    <w:p w:rsidR="001D0DC5" w:rsidRPr="00661F81" w:rsidRDefault="001D0DC5" w:rsidP="001D0DC5">
      <w:pPr>
        <w:tabs>
          <w:tab w:val="left" w:pos="0"/>
        </w:tabs>
        <w:ind w:left="0" w:right="-1"/>
        <w:rPr>
          <w:rFonts w:eastAsia="Calibri"/>
          <w:lang w:eastAsia="en-US"/>
        </w:rPr>
      </w:pPr>
      <w:r w:rsidRPr="00661F81">
        <w:rPr>
          <w:rFonts w:eastAsia="Calibri"/>
          <w:lang w:eastAsia="en-US"/>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D0DC5" w:rsidRPr="00661F81" w:rsidRDefault="001D0DC5" w:rsidP="001D0DC5">
      <w:pPr>
        <w:tabs>
          <w:tab w:val="left" w:pos="0"/>
        </w:tabs>
        <w:ind w:left="0" w:right="-1"/>
        <w:rPr>
          <w:rFonts w:eastAsia="Calibri"/>
          <w:lang w:eastAsia="en-US"/>
        </w:rPr>
      </w:pPr>
      <w:r w:rsidRPr="00661F81">
        <w:rPr>
          <w:rFonts w:eastAsia="Calibri"/>
          <w:lang w:eastAsia="en-US"/>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1D0DC5" w:rsidRPr="00661F81" w:rsidRDefault="001D0DC5" w:rsidP="001D0DC5">
      <w:pPr>
        <w:tabs>
          <w:tab w:val="left" w:pos="0"/>
        </w:tabs>
        <w:ind w:left="0" w:right="-1"/>
        <w:rPr>
          <w:rFonts w:eastAsia="Calibri"/>
          <w:b/>
          <w:lang w:eastAsia="en-US"/>
        </w:rPr>
      </w:pPr>
      <w:r w:rsidRPr="00661F81">
        <w:rPr>
          <w:rFonts w:eastAsia="Calibri"/>
          <w:b/>
          <w:lang w:eastAsia="en-US"/>
        </w:rPr>
        <w:lastRenderedPageBreak/>
        <w:tab/>
        <w:t>Перечень основной и дополнительной учебной литературы, необходимой для освоения дисциплины.</w:t>
      </w:r>
    </w:p>
    <w:p w:rsidR="001D0DC5" w:rsidRPr="00661F81" w:rsidRDefault="001D0DC5" w:rsidP="001D0DC5">
      <w:pPr>
        <w:tabs>
          <w:tab w:val="left" w:pos="0"/>
        </w:tabs>
        <w:ind w:left="0" w:right="-1"/>
        <w:rPr>
          <w:rFonts w:eastAsia="Calibri"/>
          <w:lang w:eastAsia="en-US"/>
        </w:rPr>
      </w:pPr>
      <w:r w:rsidRPr="00661F81">
        <w:rPr>
          <w:rFonts w:eastAsia="Calibri"/>
          <w:lang w:eastAsia="en-US"/>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1D0DC5" w:rsidRPr="00661F81" w:rsidRDefault="001D0DC5" w:rsidP="001D0DC5">
      <w:pPr>
        <w:tabs>
          <w:tab w:val="left" w:pos="0"/>
        </w:tabs>
        <w:ind w:left="0" w:right="-1"/>
        <w:rPr>
          <w:rFonts w:eastAsia="Calibri"/>
          <w:lang w:eastAsia="en-US"/>
        </w:rPr>
      </w:pPr>
    </w:p>
    <w:p w:rsidR="001D0DC5" w:rsidRPr="00661F81" w:rsidRDefault="001D0DC5" w:rsidP="001D0DC5">
      <w:pPr>
        <w:tabs>
          <w:tab w:val="left" w:pos="0"/>
        </w:tabs>
        <w:ind w:left="0" w:right="-1"/>
        <w:rPr>
          <w:rFonts w:eastAsia="Calibri"/>
          <w:b/>
          <w:lang w:eastAsia="en-US"/>
        </w:rPr>
      </w:pPr>
      <w:r w:rsidRPr="00661F81">
        <w:rPr>
          <w:rFonts w:eastAsia="Calibri"/>
          <w:lang w:eastAsia="en-US"/>
        </w:rPr>
        <w:tab/>
      </w:r>
      <w:r w:rsidRPr="00661F81">
        <w:rPr>
          <w:rFonts w:eastAsia="Calibri"/>
          <w:b/>
          <w:lang w:eastAsia="en-US"/>
        </w:rPr>
        <w:t>Методические указания для обучающихся по освоению дисциплины</w:t>
      </w:r>
    </w:p>
    <w:p w:rsidR="001D0DC5" w:rsidRPr="00661F81" w:rsidRDefault="001D0DC5" w:rsidP="001D0DC5">
      <w:pPr>
        <w:tabs>
          <w:tab w:val="left" w:pos="0"/>
        </w:tabs>
        <w:ind w:left="0" w:right="-1"/>
        <w:rPr>
          <w:rFonts w:eastAsia="Calibri"/>
          <w:lang w:eastAsia="en-US"/>
        </w:rPr>
      </w:pPr>
      <w:r w:rsidRPr="00661F81">
        <w:rPr>
          <w:rFonts w:eastAsia="Calibri"/>
          <w:b/>
          <w:lang w:eastAsia="en-US"/>
        </w:rPr>
        <w:tab/>
      </w:r>
      <w:r w:rsidRPr="00661F81">
        <w:rPr>
          <w:rFonts w:eastAsia="Calibri"/>
          <w:lang w:eastAsia="en-US"/>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1D0DC5" w:rsidRPr="00661F81" w:rsidRDefault="001D0DC5" w:rsidP="001D0DC5">
      <w:pPr>
        <w:tabs>
          <w:tab w:val="left" w:pos="0"/>
        </w:tabs>
        <w:ind w:left="0" w:right="-1"/>
        <w:rPr>
          <w:rFonts w:eastAsia="Calibri"/>
          <w:lang w:eastAsia="en-US"/>
        </w:rPr>
      </w:pPr>
      <w:r w:rsidRPr="00661F81">
        <w:rPr>
          <w:rFonts w:eastAsia="Calibri"/>
          <w:lang w:eastAsia="en-US"/>
        </w:rPr>
        <w:tab/>
      </w:r>
      <w:r w:rsidRPr="00661F81">
        <w:rPr>
          <w:rFonts w:eastAsia="Calibri"/>
          <w:b/>
          <w:lang w:eastAsia="en-US"/>
        </w:rPr>
        <w:t>Описание материально-технической базы, необходимой для осуществления образовательного процесса по дисциплине</w:t>
      </w:r>
    </w:p>
    <w:p w:rsidR="001D0DC5" w:rsidRPr="00661F81" w:rsidRDefault="001D0DC5" w:rsidP="001D0DC5">
      <w:pPr>
        <w:tabs>
          <w:tab w:val="left" w:pos="0"/>
        </w:tabs>
        <w:ind w:left="0" w:right="-1"/>
        <w:rPr>
          <w:rFonts w:eastAsia="Calibri"/>
          <w:lang w:eastAsia="en-US"/>
        </w:rPr>
      </w:pPr>
      <w:r w:rsidRPr="00661F81">
        <w:rPr>
          <w:rFonts w:eastAsia="Calibri"/>
          <w:lang w:eastAsia="en-US"/>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1D0DC5" w:rsidRPr="00661F81" w:rsidRDefault="001D0DC5" w:rsidP="001D0DC5">
      <w:pPr>
        <w:tabs>
          <w:tab w:val="left" w:pos="0"/>
        </w:tabs>
        <w:ind w:left="0" w:right="-1"/>
        <w:rPr>
          <w:rFonts w:eastAsia="Calibri"/>
          <w:lang w:eastAsia="en-US"/>
        </w:rPr>
      </w:pPr>
      <w:r w:rsidRPr="00661F81">
        <w:rPr>
          <w:rFonts w:eastAsia="Calibri"/>
          <w:lang w:eastAsia="en-US"/>
        </w:rPr>
        <w:t>– лекционная аудитория – мультимедийное оборудование, мобильный радиокласс (для студентов с нарушениями слуха); источники питания для индивидуальных технических средств;</w:t>
      </w:r>
    </w:p>
    <w:p w:rsidR="001D0DC5" w:rsidRPr="00661F81" w:rsidRDefault="001D0DC5" w:rsidP="001D0DC5">
      <w:pPr>
        <w:tabs>
          <w:tab w:val="left" w:pos="0"/>
        </w:tabs>
        <w:ind w:left="0" w:right="-1"/>
        <w:rPr>
          <w:rFonts w:eastAsia="Calibri"/>
          <w:lang w:eastAsia="en-US"/>
        </w:rPr>
      </w:pPr>
      <w:r w:rsidRPr="00661F81">
        <w:rPr>
          <w:rFonts w:eastAsia="Calibri"/>
          <w:lang w:eastAsia="en-US"/>
        </w:rPr>
        <w:t>- учебная аудитория для практических занятий (семинаров) мультимедийное оборудование, мобильный радиокласс (для студентов с нарушениями слуха);</w:t>
      </w:r>
    </w:p>
    <w:p w:rsidR="001D0DC5" w:rsidRPr="00661F81" w:rsidRDefault="001D0DC5" w:rsidP="001D0DC5">
      <w:pPr>
        <w:tabs>
          <w:tab w:val="left" w:pos="0"/>
        </w:tabs>
        <w:ind w:left="0" w:right="-1"/>
        <w:rPr>
          <w:rFonts w:eastAsia="Calibri"/>
          <w:lang w:eastAsia="en-US"/>
        </w:rPr>
      </w:pPr>
      <w:r w:rsidRPr="00661F81">
        <w:rPr>
          <w:rFonts w:eastAsia="Calibri"/>
          <w:lang w:eastAsia="en-US"/>
        </w:rPr>
        <w:t>-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брайлевским дисплеем для студентов с нарушением зрения.</w:t>
      </w:r>
    </w:p>
    <w:p w:rsidR="001D0DC5" w:rsidRPr="00661F81" w:rsidRDefault="001D0DC5" w:rsidP="001D0DC5">
      <w:pPr>
        <w:tabs>
          <w:tab w:val="left" w:pos="0"/>
        </w:tabs>
        <w:ind w:left="0" w:right="-1"/>
        <w:rPr>
          <w:rFonts w:eastAsia="Calibri"/>
          <w:lang w:eastAsia="en-US"/>
        </w:rPr>
      </w:pPr>
      <w:r w:rsidRPr="00661F81">
        <w:rPr>
          <w:rFonts w:eastAsia="Calibri"/>
          <w:lang w:eastAsia="en-US"/>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1D0DC5" w:rsidRPr="00D7527B" w:rsidRDefault="001D0DC5" w:rsidP="001D0DC5">
      <w:pPr>
        <w:tabs>
          <w:tab w:val="left" w:pos="0"/>
        </w:tabs>
        <w:ind w:left="0" w:right="-1"/>
        <w:rPr>
          <w:rFonts w:eastAsia="Calibri"/>
          <w:lang w:eastAsia="en-US"/>
        </w:rPr>
      </w:pPr>
      <w:r w:rsidRPr="00661F81">
        <w:rPr>
          <w:rFonts w:eastAsia="Calibri"/>
          <w:lang w:eastAsia="en-US"/>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D7527B">
        <w:rPr>
          <w:rFonts w:eastAsia="Calibri"/>
          <w:lang w:eastAsia="en-US"/>
        </w:rPr>
        <w:t xml:space="preserve"> </w:t>
      </w:r>
    </w:p>
    <w:p w:rsidR="002E7DBC" w:rsidRPr="00623897" w:rsidRDefault="002E7DBC" w:rsidP="002E7DBC">
      <w:pPr>
        <w:pStyle w:val="a9"/>
        <w:ind w:firstLine="709"/>
        <w:rPr>
          <w:b/>
          <w:sz w:val="24"/>
          <w:szCs w:val="24"/>
        </w:rPr>
      </w:pPr>
      <w:r w:rsidRPr="00623897">
        <w:rPr>
          <w:b/>
          <w:sz w:val="24"/>
          <w:szCs w:val="24"/>
        </w:rPr>
        <w:t>10.</w:t>
      </w:r>
      <w:r w:rsidRPr="00623897">
        <w:rPr>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2E7DBC" w:rsidRPr="00623897" w:rsidRDefault="002E7DBC" w:rsidP="002E7DBC">
      <w:pPr>
        <w:pStyle w:val="a9"/>
        <w:ind w:firstLine="709"/>
        <w:rPr>
          <w:sz w:val="24"/>
          <w:szCs w:val="24"/>
        </w:rPr>
      </w:pPr>
      <w:r w:rsidRPr="00623897">
        <w:rPr>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2E7DBC" w:rsidRPr="00623897" w:rsidRDefault="002E7DBC" w:rsidP="002E7DBC">
      <w:pPr>
        <w:pStyle w:val="a9"/>
        <w:ind w:firstLine="709"/>
        <w:rPr>
          <w:b/>
          <w:sz w:val="24"/>
          <w:szCs w:val="24"/>
        </w:rPr>
      </w:pPr>
      <w:r w:rsidRPr="00623897">
        <w:rPr>
          <w:b/>
          <w:sz w:val="24"/>
          <w:szCs w:val="24"/>
        </w:rPr>
        <w:t>10.1.</w:t>
      </w:r>
      <w:r w:rsidRPr="00623897">
        <w:rPr>
          <w:b/>
          <w:sz w:val="24"/>
          <w:szCs w:val="24"/>
        </w:rPr>
        <w:tab/>
        <w:t>Реализация основных видов учебной деятельности с применением электронного обучения, ДОТ.</w:t>
      </w:r>
    </w:p>
    <w:p w:rsidR="002E7DBC" w:rsidRPr="00623897" w:rsidRDefault="002E7DBC" w:rsidP="002E7DBC">
      <w:pPr>
        <w:pStyle w:val="a9"/>
        <w:ind w:firstLine="709"/>
        <w:rPr>
          <w:sz w:val="24"/>
          <w:szCs w:val="24"/>
        </w:rPr>
      </w:pPr>
      <w:r w:rsidRPr="00623897">
        <w:rPr>
          <w:sz w:val="24"/>
          <w:szCs w:val="24"/>
        </w:rPr>
        <w:lastRenderedPageBreak/>
        <w:t>С применением электронного обучения или ДОТ могут проводиться следующие виды занятий:</w:t>
      </w:r>
    </w:p>
    <w:p w:rsidR="002E7DBC" w:rsidRPr="00623897" w:rsidRDefault="002E7DBC" w:rsidP="002E7DBC">
      <w:pPr>
        <w:pStyle w:val="a9"/>
        <w:ind w:firstLine="709"/>
        <w:rPr>
          <w:sz w:val="24"/>
          <w:szCs w:val="24"/>
        </w:rPr>
      </w:pPr>
      <w:r w:rsidRPr="00623897">
        <w:rPr>
          <w:sz w:val="24"/>
          <w:szCs w:val="24"/>
        </w:rPr>
        <w:t>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случае наличия технической возможности, согласно утвержденного тематического плана занятий лекционного типа.</w:t>
      </w:r>
    </w:p>
    <w:p w:rsidR="002E7DBC" w:rsidRPr="00623897" w:rsidRDefault="002E7DBC" w:rsidP="002E7DBC">
      <w:pPr>
        <w:pStyle w:val="a9"/>
        <w:ind w:firstLine="709"/>
        <w:rPr>
          <w:sz w:val="24"/>
          <w:szCs w:val="24"/>
        </w:rPr>
      </w:pPr>
      <w:r w:rsidRPr="00623897">
        <w:rPr>
          <w:sz w:val="24"/>
          <w:szCs w:val="24"/>
        </w:rPr>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2E7DBC" w:rsidRPr="00623897" w:rsidRDefault="002E7DBC" w:rsidP="002E7DBC">
      <w:pPr>
        <w:pStyle w:val="a9"/>
        <w:ind w:firstLine="709"/>
        <w:rPr>
          <w:sz w:val="24"/>
          <w:szCs w:val="24"/>
        </w:rPr>
      </w:pPr>
      <w:r w:rsidRPr="00623897">
        <w:rPr>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2E7DBC" w:rsidRPr="00623897" w:rsidRDefault="002E7DBC" w:rsidP="002E7DBC">
      <w:pPr>
        <w:pStyle w:val="a9"/>
        <w:ind w:firstLine="709"/>
        <w:rPr>
          <w:sz w:val="24"/>
          <w:szCs w:val="24"/>
        </w:rPr>
      </w:pPr>
      <w:r w:rsidRPr="00623897">
        <w:rPr>
          <w:sz w:val="24"/>
          <w:szCs w:val="24"/>
        </w:rPr>
        <w:t xml:space="preserve">Лабораторное занятие, предусматривающее личное проведение обучающимися натуральных или имитационных экспериментов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2E7DBC" w:rsidRPr="00623897" w:rsidRDefault="002E7DBC" w:rsidP="002E7DBC">
      <w:pPr>
        <w:pStyle w:val="a9"/>
        <w:ind w:firstLine="709"/>
        <w:rPr>
          <w:sz w:val="24"/>
          <w:szCs w:val="24"/>
        </w:rPr>
      </w:pPr>
      <w:r w:rsidRPr="00623897">
        <w:rPr>
          <w:sz w:val="24"/>
          <w:szCs w:val="24"/>
        </w:rPr>
        <w:t>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2E7DBC" w:rsidRPr="00623897" w:rsidRDefault="002E7DBC" w:rsidP="002E7DBC">
      <w:pPr>
        <w:pStyle w:val="a9"/>
        <w:ind w:firstLine="709"/>
        <w:rPr>
          <w:sz w:val="24"/>
          <w:szCs w:val="24"/>
        </w:rPr>
      </w:pPr>
      <w:r w:rsidRPr="00623897">
        <w:rPr>
          <w:sz w:val="24"/>
          <w:szCs w:val="24"/>
        </w:rPr>
        <w:t>Все виды занятий реализуются согласно утвержденного тематического плана. Материалы размещаются в ЭИОС института.</w:t>
      </w:r>
    </w:p>
    <w:p w:rsidR="002E7DBC" w:rsidRPr="00623897" w:rsidRDefault="002E7DBC" w:rsidP="002E7DBC">
      <w:pPr>
        <w:pStyle w:val="a9"/>
        <w:ind w:firstLine="709"/>
        <w:rPr>
          <w:sz w:val="24"/>
          <w:szCs w:val="24"/>
        </w:rPr>
      </w:pPr>
      <w:r w:rsidRPr="00623897">
        <w:rPr>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2E7DBC" w:rsidRPr="00623897" w:rsidRDefault="002E7DBC" w:rsidP="002E7DBC">
      <w:pPr>
        <w:pStyle w:val="a9"/>
        <w:ind w:firstLine="709"/>
        <w:rPr>
          <w:sz w:val="24"/>
          <w:szCs w:val="24"/>
        </w:rPr>
      </w:pPr>
      <w:r w:rsidRPr="00623897">
        <w:rPr>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2E7DBC" w:rsidRPr="00623897" w:rsidRDefault="002E7DBC" w:rsidP="002E7DBC">
      <w:pPr>
        <w:pStyle w:val="a9"/>
        <w:ind w:firstLine="709"/>
        <w:rPr>
          <w:b/>
          <w:sz w:val="24"/>
          <w:szCs w:val="24"/>
        </w:rPr>
      </w:pPr>
      <w:r w:rsidRPr="00623897">
        <w:rPr>
          <w:b/>
          <w:sz w:val="24"/>
          <w:szCs w:val="24"/>
        </w:rPr>
        <w:t>10.2.</w:t>
      </w:r>
      <w:r w:rsidRPr="00623897">
        <w:rPr>
          <w:b/>
          <w:sz w:val="24"/>
          <w:szCs w:val="24"/>
        </w:rPr>
        <w:tab/>
        <w:t>Контроль и порядок выполнения внеаудиторной самостоятельной работы обучающихся</w:t>
      </w:r>
    </w:p>
    <w:p w:rsidR="002E7DBC" w:rsidRPr="00623897" w:rsidRDefault="002E7DBC" w:rsidP="002E7DBC">
      <w:pPr>
        <w:pStyle w:val="a9"/>
        <w:ind w:firstLine="709"/>
        <w:rPr>
          <w:sz w:val="24"/>
          <w:szCs w:val="24"/>
        </w:rPr>
      </w:pPr>
      <w:r w:rsidRPr="00623897">
        <w:rPr>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2E7DBC" w:rsidRPr="00623897" w:rsidRDefault="002E7DBC" w:rsidP="002E7DBC">
      <w:pPr>
        <w:pStyle w:val="a9"/>
        <w:ind w:firstLine="709"/>
        <w:rPr>
          <w:sz w:val="24"/>
          <w:szCs w:val="24"/>
        </w:rPr>
      </w:pPr>
      <w:r w:rsidRPr="00623897">
        <w:rPr>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2E7DBC" w:rsidRPr="00623897" w:rsidRDefault="002E7DBC" w:rsidP="002E7DBC">
      <w:pPr>
        <w:pStyle w:val="a9"/>
        <w:ind w:firstLine="709"/>
        <w:rPr>
          <w:sz w:val="24"/>
          <w:szCs w:val="24"/>
        </w:rPr>
      </w:pPr>
      <w:r w:rsidRPr="00623897">
        <w:rPr>
          <w:sz w:val="24"/>
          <w:szCs w:val="24"/>
        </w:rPr>
        <w:lastRenderedPageBreak/>
        <w:t>Преподаватель обязан довести оценку по выполненному занятию не позднее следующего рабочего дня после получения работы от обучающегося.</w:t>
      </w:r>
    </w:p>
    <w:p w:rsidR="002E7DBC" w:rsidRPr="00623897" w:rsidRDefault="002E7DBC" w:rsidP="002E7DBC">
      <w:pPr>
        <w:pStyle w:val="a9"/>
        <w:ind w:firstLine="709"/>
        <w:rPr>
          <w:sz w:val="24"/>
          <w:szCs w:val="24"/>
        </w:rPr>
      </w:pPr>
      <w:r w:rsidRPr="00623897">
        <w:rPr>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2E7DBC" w:rsidRPr="00623897" w:rsidRDefault="002E7DBC" w:rsidP="002E7DBC">
      <w:pPr>
        <w:pStyle w:val="a9"/>
        <w:ind w:firstLine="709"/>
        <w:rPr>
          <w:b/>
          <w:sz w:val="24"/>
          <w:szCs w:val="24"/>
        </w:rPr>
      </w:pPr>
      <w:r w:rsidRPr="00623897">
        <w:rPr>
          <w:b/>
          <w:sz w:val="24"/>
          <w:szCs w:val="24"/>
        </w:rPr>
        <w:t>10.3.</w:t>
      </w:r>
      <w:r w:rsidRPr="00623897">
        <w:rPr>
          <w:b/>
          <w:sz w:val="24"/>
          <w:szCs w:val="24"/>
        </w:rPr>
        <w:tab/>
        <w:t>Регламент организации и проведения промежуточной аттестации с применением ЭО и ДОТ</w:t>
      </w:r>
    </w:p>
    <w:p w:rsidR="002E7DBC" w:rsidRPr="00623897" w:rsidRDefault="002E7DBC" w:rsidP="002E7DBC">
      <w:pPr>
        <w:pStyle w:val="a9"/>
        <w:ind w:firstLine="709"/>
        <w:rPr>
          <w:sz w:val="24"/>
          <w:szCs w:val="24"/>
        </w:rPr>
      </w:pPr>
      <w:r w:rsidRPr="00623897">
        <w:rPr>
          <w:sz w:val="24"/>
          <w:szCs w:val="24"/>
        </w:rPr>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2E7DBC" w:rsidRPr="00623897" w:rsidRDefault="002E7DBC" w:rsidP="002E7DBC">
      <w:pPr>
        <w:pStyle w:val="a9"/>
        <w:ind w:firstLine="709"/>
        <w:rPr>
          <w:sz w:val="24"/>
          <w:szCs w:val="24"/>
        </w:rPr>
      </w:pPr>
      <w:r w:rsidRPr="00623897">
        <w:rPr>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2E7DBC" w:rsidRPr="00623897" w:rsidRDefault="002E7DBC" w:rsidP="002E7DBC">
      <w:pPr>
        <w:pStyle w:val="a9"/>
        <w:ind w:firstLine="709"/>
        <w:rPr>
          <w:sz w:val="24"/>
          <w:szCs w:val="24"/>
        </w:rPr>
      </w:pPr>
      <w:r w:rsidRPr="00623897">
        <w:rPr>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Устного собеседования («опрос без подготовки»)</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 xml:space="preserve">Компьютерного тестирования </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Компьютерного тестирования и устного собеседования</w:t>
      </w:r>
    </w:p>
    <w:p w:rsidR="002E7DBC" w:rsidRPr="00623897" w:rsidRDefault="002E7DBC" w:rsidP="002E7DBC">
      <w:pPr>
        <w:pStyle w:val="a9"/>
        <w:ind w:firstLine="709"/>
        <w:rPr>
          <w:sz w:val="24"/>
          <w:szCs w:val="24"/>
        </w:rPr>
      </w:pPr>
      <w:r w:rsidRPr="00623897">
        <w:rPr>
          <w:sz w:val="24"/>
          <w:szCs w:val="24"/>
        </w:rPr>
        <w:t>-</w:t>
      </w:r>
      <w:r w:rsidRPr="00623897">
        <w:rPr>
          <w:sz w:val="24"/>
          <w:szCs w:val="24"/>
        </w:rPr>
        <w:tab/>
        <w:t>Выполнения письменной работы в системе LMS.</w:t>
      </w:r>
    </w:p>
    <w:p w:rsidR="002E7DBC" w:rsidRPr="00623897" w:rsidRDefault="002E7DBC" w:rsidP="002E7DBC"/>
    <w:p w:rsidR="00F222FC" w:rsidRPr="00E42540" w:rsidRDefault="00F222FC" w:rsidP="00E42540">
      <w:pPr>
        <w:tabs>
          <w:tab w:val="left" w:pos="0"/>
        </w:tabs>
        <w:ind w:right="-1"/>
      </w:pPr>
    </w:p>
    <w:p w:rsidR="006800BC" w:rsidRPr="006800BC" w:rsidRDefault="006800BC" w:rsidP="006800BC">
      <w:pPr>
        <w:ind w:firstLine="709"/>
        <w:rPr>
          <w:b/>
        </w:rPr>
      </w:pPr>
      <w:r w:rsidRPr="006800BC">
        <w:rPr>
          <w:b/>
        </w:rPr>
        <w:t>10.</w:t>
      </w:r>
      <w:r w:rsidRPr="006800BC">
        <w:rPr>
          <w:b/>
        </w:rPr>
        <w:tab/>
        <w:t>ОСОБЕННОСТИ ОРГАНИЗАЦИИ ОБРАЗОВАТЕЛЬНОГО ПРОЦЕССА С ПРИМЕНЕНИЕМ ЭЛЕКТРОННОГО ОБУЧЕНИЯ И ДИСТАНЦИОННЫХ ОБРАЗОВАТЕЛЬНЫХ ТЕХНОЛОГИЙ</w:t>
      </w:r>
    </w:p>
    <w:p w:rsidR="006800BC" w:rsidRPr="006800BC" w:rsidRDefault="006800BC" w:rsidP="006800BC">
      <w:pPr>
        <w:ind w:firstLine="709"/>
      </w:pPr>
      <w:r w:rsidRPr="006800BC">
        <w:t>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w:t>
      </w:r>
      <w:bookmarkStart w:id="6" w:name="_GoBack"/>
      <w:bookmarkEnd w:id="6"/>
      <w:r w:rsidRPr="006800BC">
        <w:t xml:space="preserve">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6800BC" w:rsidRPr="006800BC" w:rsidRDefault="006800BC" w:rsidP="006800BC">
      <w:pPr>
        <w:ind w:firstLine="709"/>
        <w:rPr>
          <w:b/>
        </w:rPr>
      </w:pPr>
      <w:r w:rsidRPr="006800BC">
        <w:rPr>
          <w:b/>
        </w:rPr>
        <w:t>10.1.</w:t>
      </w:r>
      <w:r w:rsidRPr="006800BC">
        <w:rPr>
          <w:b/>
        </w:rPr>
        <w:tab/>
        <w:t>Реализация основных видов учебной деятельности с применением электронного обучения, ДОТ.</w:t>
      </w:r>
    </w:p>
    <w:p w:rsidR="006800BC" w:rsidRPr="006800BC" w:rsidRDefault="006800BC" w:rsidP="006800BC">
      <w:pPr>
        <w:ind w:firstLine="709"/>
      </w:pPr>
      <w:r w:rsidRPr="006800BC">
        <w:t>С применением электронного обучения или ДОТ могут проводиться следующие виды занятий:</w:t>
      </w:r>
    </w:p>
    <w:p w:rsidR="006800BC" w:rsidRPr="006800BC" w:rsidRDefault="006800BC" w:rsidP="006800BC">
      <w:pPr>
        <w:ind w:firstLine="709"/>
      </w:pPr>
      <w:r w:rsidRPr="006800BC">
        <w:t xml:space="preserve">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w:t>
      </w:r>
      <w:r w:rsidRPr="006800BC">
        <w:lastRenderedPageBreak/>
        <w:t>случае наличия технической возможности, согласно утвержденного тематического плана занятий лекционного типа.</w:t>
      </w:r>
    </w:p>
    <w:p w:rsidR="006800BC" w:rsidRPr="006800BC" w:rsidRDefault="006800BC" w:rsidP="006800BC">
      <w:pPr>
        <w:ind w:firstLine="709"/>
      </w:pPr>
      <w:r w:rsidRPr="006800BC">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6800BC" w:rsidRPr="006800BC" w:rsidRDefault="006800BC" w:rsidP="006800BC">
      <w:pPr>
        <w:ind w:firstLine="709"/>
      </w:pPr>
      <w:r w:rsidRPr="006800BC">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6800BC" w:rsidRPr="006800BC" w:rsidRDefault="006800BC" w:rsidP="006800BC">
      <w:pPr>
        <w:ind w:firstLine="709"/>
      </w:pPr>
      <w:r w:rsidRPr="006800BC">
        <w:t xml:space="preserve">Лабораторное занятие, предусматривающее личное проведение обучающимися натуральных или имитационных экспериментов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6800BC" w:rsidRPr="006800BC" w:rsidRDefault="006800BC" w:rsidP="006800BC">
      <w:pPr>
        <w:ind w:firstLine="709"/>
      </w:pPr>
      <w:r w:rsidRPr="006800BC">
        <w:t>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6800BC" w:rsidRPr="006800BC" w:rsidRDefault="006800BC" w:rsidP="006800BC">
      <w:pPr>
        <w:ind w:firstLine="709"/>
      </w:pPr>
      <w:r w:rsidRPr="006800BC">
        <w:t>Все виды занятий реализуются согласно утвержденного тематического плана. Материалы размещаются в ЭИОС института.</w:t>
      </w:r>
    </w:p>
    <w:p w:rsidR="006800BC" w:rsidRPr="006800BC" w:rsidRDefault="006800BC" w:rsidP="006800BC">
      <w:pPr>
        <w:ind w:firstLine="709"/>
      </w:pPr>
      <w:r w:rsidRPr="006800BC">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6800BC" w:rsidRPr="006800BC" w:rsidRDefault="006800BC" w:rsidP="006800BC">
      <w:pPr>
        <w:ind w:firstLine="709"/>
      </w:pPr>
      <w:r w:rsidRPr="006800BC">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6800BC" w:rsidRPr="006800BC" w:rsidRDefault="006800BC" w:rsidP="006800BC">
      <w:pPr>
        <w:ind w:firstLine="709"/>
        <w:rPr>
          <w:b/>
        </w:rPr>
      </w:pPr>
      <w:r w:rsidRPr="006800BC">
        <w:rPr>
          <w:b/>
        </w:rPr>
        <w:t>10.2.</w:t>
      </w:r>
      <w:r w:rsidRPr="006800BC">
        <w:rPr>
          <w:b/>
        </w:rPr>
        <w:tab/>
        <w:t>Контроль и порядок выполнения внеаудиторной самостоятельной работы обучающихся</w:t>
      </w:r>
    </w:p>
    <w:p w:rsidR="006800BC" w:rsidRPr="006800BC" w:rsidRDefault="006800BC" w:rsidP="006800BC">
      <w:pPr>
        <w:ind w:firstLine="709"/>
      </w:pPr>
      <w:r w:rsidRPr="006800BC">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6800BC" w:rsidRPr="006800BC" w:rsidRDefault="006800BC" w:rsidP="006800BC">
      <w:pPr>
        <w:ind w:firstLine="709"/>
      </w:pPr>
      <w:r w:rsidRPr="006800BC">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6800BC" w:rsidRPr="006800BC" w:rsidRDefault="006800BC" w:rsidP="006800BC">
      <w:pPr>
        <w:ind w:firstLine="709"/>
      </w:pPr>
      <w:r w:rsidRPr="006800BC">
        <w:t>Преподаватель обязан довести оценку по выполненному занятию не позднее следующего рабочего дня после получения работы от обучающегося.</w:t>
      </w:r>
    </w:p>
    <w:p w:rsidR="006800BC" w:rsidRPr="006800BC" w:rsidRDefault="006800BC" w:rsidP="006800BC">
      <w:pPr>
        <w:ind w:firstLine="709"/>
      </w:pPr>
      <w:r w:rsidRPr="006800BC">
        <w:t xml:space="preserve">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w:t>
      </w:r>
      <w:r w:rsidRPr="006800BC">
        <w:lastRenderedPageBreak/>
        <w:t>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6800BC" w:rsidRPr="006800BC" w:rsidRDefault="006800BC" w:rsidP="006800BC">
      <w:pPr>
        <w:ind w:firstLine="709"/>
        <w:rPr>
          <w:b/>
        </w:rPr>
      </w:pPr>
      <w:r w:rsidRPr="006800BC">
        <w:rPr>
          <w:b/>
        </w:rPr>
        <w:t>10.3.</w:t>
      </w:r>
      <w:r w:rsidRPr="006800BC">
        <w:rPr>
          <w:b/>
        </w:rPr>
        <w:tab/>
        <w:t>Регламент организации и проведения промежуточной аттестации с применением ЭО и ДОТ</w:t>
      </w:r>
    </w:p>
    <w:p w:rsidR="006800BC" w:rsidRPr="006800BC" w:rsidRDefault="006800BC" w:rsidP="006800BC">
      <w:pPr>
        <w:ind w:firstLine="709"/>
      </w:pPr>
      <w:r w:rsidRPr="006800BC">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6800BC" w:rsidRPr="006800BC" w:rsidRDefault="006800BC" w:rsidP="006800BC">
      <w:pPr>
        <w:ind w:firstLine="709"/>
      </w:pPr>
      <w:r w:rsidRPr="006800BC">
        <w:t>-</w:t>
      </w:r>
      <w:r w:rsidRPr="006800BC">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6800BC" w:rsidRPr="006800BC" w:rsidRDefault="006800BC" w:rsidP="006800BC">
      <w:pPr>
        <w:ind w:firstLine="709"/>
      </w:pPr>
      <w:r w:rsidRPr="006800BC">
        <w:t>-</w:t>
      </w:r>
      <w:r w:rsidRPr="006800BC">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6800BC" w:rsidRPr="006800BC" w:rsidRDefault="006800BC" w:rsidP="006800BC">
      <w:pPr>
        <w:ind w:firstLine="709"/>
      </w:pPr>
      <w:r w:rsidRPr="006800BC">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6800BC" w:rsidRPr="006800BC" w:rsidRDefault="006800BC" w:rsidP="006800BC">
      <w:pPr>
        <w:ind w:firstLine="709"/>
      </w:pPr>
      <w:r w:rsidRPr="006800BC">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6800BC" w:rsidRPr="006800BC" w:rsidRDefault="006800BC" w:rsidP="006800BC">
      <w:pPr>
        <w:ind w:firstLine="709"/>
      </w:pPr>
      <w:r w:rsidRPr="006800BC">
        <w:t>-</w:t>
      </w:r>
      <w:r w:rsidRPr="006800BC">
        <w:tab/>
        <w:t>Устного собеседования («опрос без подготовки»)</w:t>
      </w:r>
    </w:p>
    <w:p w:rsidR="006800BC" w:rsidRPr="006800BC" w:rsidRDefault="006800BC" w:rsidP="006800BC">
      <w:pPr>
        <w:ind w:firstLine="709"/>
      </w:pPr>
      <w:r w:rsidRPr="006800BC">
        <w:t>-</w:t>
      </w:r>
      <w:r w:rsidRPr="006800BC">
        <w:tab/>
        <w:t xml:space="preserve">Компьютерного тестирования </w:t>
      </w:r>
    </w:p>
    <w:p w:rsidR="006800BC" w:rsidRPr="006800BC" w:rsidRDefault="006800BC" w:rsidP="006800BC">
      <w:pPr>
        <w:ind w:firstLine="709"/>
      </w:pPr>
      <w:r w:rsidRPr="006800BC">
        <w:t>-</w:t>
      </w:r>
      <w:r w:rsidRPr="006800BC">
        <w:tab/>
        <w:t>Компьютерного тестирования и устного собеседования</w:t>
      </w:r>
    </w:p>
    <w:p w:rsidR="006800BC" w:rsidRPr="006800BC" w:rsidRDefault="006800BC" w:rsidP="006800BC">
      <w:pPr>
        <w:ind w:firstLine="709"/>
      </w:pPr>
      <w:r w:rsidRPr="006800BC">
        <w:t>-</w:t>
      </w:r>
      <w:r w:rsidRPr="006800BC">
        <w:tab/>
        <w:t>Выполнения письменной работы в системе LMS.</w:t>
      </w:r>
    </w:p>
    <w:p w:rsidR="006800BC" w:rsidRDefault="006800BC" w:rsidP="006800BC"/>
    <w:p w:rsidR="004F7F57" w:rsidRPr="00573470" w:rsidRDefault="004F7F57" w:rsidP="001D0DC5">
      <w:pPr>
        <w:jc w:val="center"/>
      </w:pPr>
    </w:p>
    <w:sectPr w:rsidR="004F7F57" w:rsidRPr="00573470" w:rsidSect="0069203B">
      <w:footerReference w:type="default" r:id="rId49"/>
      <w:pgSz w:w="11906" w:h="16838" w:code="9"/>
      <w:pgMar w:top="1134" w:right="567" w:bottom="1134" w:left="1701" w:header="567" w:footer="56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AD3" w:rsidRDefault="008E2AD3" w:rsidP="00F222FC">
      <w:r>
        <w:separator/>
      </w:r>
    </w:p>
  </w:endnote>
  <w:endnote w:type="continuationSeparator" w:id="0">
    <w:p w:rsidR="008E2AD3" w:rsidRDefault="008E2AD3" w:rsidP="00F2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170" w:rsidRDefault="00004719">
    <w:pPr>
      <w:pStyle w:val="ab"/>
      <w:jc w:val="right"/>
    </w:pPr>
    <w:r w:rsidRPr="00F222FC">
      <w:rPr>
        <w:sz w:val="24"/>
        <w:szCs w:val="24"/>
      </w:rPr>
      <w:fldChar w:fldCharType="begin"/>
    </w:r>
    <w:r w:rsidR="00AA5170" w:rsidRPr="00F222FC">
      <w:rPr>
        <w:sz w:val="24"/>
        <w:szCs w:val="24"/>
      </w:rPr>
      <w:instrText xml:space="preserve"> PAGE   \* MERGEFORMAT </w:instrText>
    </w:r>
    <w:r w:rsidRPr="00F222FC">
      <w:rPr>
        <w:sz w:val="24"/>
        <w:szCs w:val="24"/>
      </w:rPr>
      <w:fldChar w:fldCharType="separate"/>
    </w:r>
    <w:r w:rsidR="006800BC">
      <w:rPr>
        <w:noProof/>
        <w:sz w:val="24"/>
        <w:szCs w:val="24"/>
      </w:rPr>
      <w:t>53</w:t>
    </w:r>
    <w:r w:rsidRPr="00F222FC">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AD3" w:rsidRDefault="008E2AD3" w:rsidP="00F222FC">
      <w:r>
        <w:separator/>
      </w:r>
    </w:p>
  </w:footnote>
  <w:footnote w:type="continuationSeparator" w:id="0">
    <w:p w:rsidR="008E2AD3" w:rsidRDefault="008E2AD3" w:rsidP="00F222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4C8FF14"/>
    <w:lvl w:ilvl="0">
      <w:numFmt w:val="bullet"/>
      <w:lvlText w:val="*"/>
      <w:lvlJc w:val="left"/>
    </w:lvl>
  </w:abstractNum>
  <w:abstractNum w:abstractNumId="1" w15:restartNumberingAfterBreak="0">
    <w:nsid w:val="0000002A"/>
    <w:multiLevelType w:val="singleLevel"/>
    <w:tmpl w:val="0000002A"/>
    <w:name w:val="WW8Num45"/>
    <w:lvl w:ilvl="0">
      <w:start w:val="1"/>
      <w:numFmt w:val="decimal"/>
      <w:lvlText w:val="%1."/>
      <w:lvlJc w:val="left"/>
      <w:pPr>
        <w:tabs>
          <w:tab w:val="num" w:pos="1080"/>
        </w:tabs>
        <w:ind w:left="1080" w:hanging="360"/>
      </w:pPr>
      <w:rPr>
        <w:rFonts w:ascii="Times New Roman" w:hAnsi="Times New Roman"/>
        <w:sz w:val="28"/>
      </w:rPr>
    </w:lvl>
  </w:abstractNum>
  <w:abstractNum w:abstractNumId="2" w15:restartNumberingAfterBreak="0">
    <w:nsid w:val="01084428"/>
    <w:multiLevelType w:val="hybridMultilevel"/>
    <w:tmpl w:val="D3C48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0164E9"/>
    <w:multiLevelType w:val="singleLevel"/>
    <w:tmpl w:val="061A5672"/>
    <w:lvl w:ilvl="0">
      <w:start w:val="1"/>
      <w:numFmt w:val="decimal"/>
      <w:lvlText w:val="%1."/>
      <w:lvlJc w:val="left"/>
      <w:pPr>
        <w:tabs>
          <w:tab w:val="num" w:pos="720"/>
        </w:tabs>
        <w:ind w:left="720" w:hanging="360"/>
      </w:pPr>
    </w:lvl>
  </w:abstractNum>
  <w:abstractNum w:abstractNumId="4" w15:restartNumberingAfterBreak="0">
    <w:nsid w:val="06BE66AD"/>
    <w:multiLevelType w:val="hybridMultilevel"/>
    <w:tmpl w:val="235C0A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AD95D7C"/>
    <w:multiLevelType w:val="hybridMultilevel"/>
    <w:tmpl w:val="3D66D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D21AA4"/>
    <w:multiLevelType w:val="hybridMultilevel"/>
    <w:tmpl w:val="99C20DA8"/>
    <w:lvl w:ilvl="0" w:tplc="5C64E6A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9242135"/>
    <w:multiLevelType w:val="hybridMultilevel"/>
    <w:tmpl w:val="5634A3DA"/>
    <w:lvl w:ilvl="0" w:tplc="54C8FF14">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 w15:restartNumberingAfterBreak="0">
    <w:nsid w:val="198B22AB"/>
    <w:multiLevelType w:val="hybridMultilevel"/>
    <w:tmpl w:val="683C57A0"/>
    <w:lvl w:ilvl="0" w:tplc="54C8FF14">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15:restartNumberingAfterBreak="0">
    <w:nsid w:val="1AEB5FB4"/>
    <w:multiLevelType w:val="hybridMultilevel"/>
    <w:tmpl w:val="6B54D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EC0C0A"/>
    <w:multiLevelType w:val="hybridMultilevel"/>
    <w:tmpl w:val="BC744568"/>
    <w:lvl w:ilvl="0" w:tplc="2D64AFB6">
      <w:start w:val="1"/>
      <w:numFmt w:val="decimal"/>
      <w:lvlText w:val="%1."/>
      <w:lvlJc w:val="left"/>
      <w:pPr>
        <w:ind w:left="242" w:hanging="353"/>
      </w:pPr>
      <w:rPr>
        <w:rFonts w:ascii="Times New Roman" w:eastAsia="Times New Roman" w:hAnsi="Times New Roman" w:cs="Times New Roman" w:hint="default"/>
        <w:b/>
        <w:bCs/>
        <w:spacing w:val="0"/>
        <w:w w:val="100"/>
        <w:sz w:val="28"/>
        <w:szCs w:val="28"/>
      </w:rPr>
    </w:lvl>
    <w:lvl w:ilvl="1" w:tplc="7BC2594E">
      <w:numFmt w:val="none"/>
      <w:lvlText w:val=""/>
      <w:lvlJc w:val="left"/>
      <w:pPr>
        <w:tabs>
          <w:tab w:val="num" w:pos="360"/>
        </w:tabs>
      </w:pPr>
      <w:rPr>
        <w:rFonts w:cs="Times New Roman"/>
      </w:rPr>
    </w:lvl>
    <w:lvl w:ilvl="2" w:tplc="815C2498">
      <w:numFmt w:val="bullet"/>
      <w:lvlText w:val="•"/>
      <w:lvlJc w:val="left"/>
      <w:pPr>
        <w:ind w:left="1987" w:hanging="715"/>
      </w:pPr>
      <w:rPr>
        <w:rFonts w:hint="default"/>
      </w:rPr>
    </w:lvl>
    <w:lvl w:ilvl="3" w:tplc="5142D33A">
      <w:numFmt w:val="bullet"/>
      <w:lvlText w:val="•"/>
      <w:lvlJc w:val="left"/>
      <w:pPr>
        <w:ind w:left="3014" w:hanging="715"/>
      </w:pPr>
      <w:rPr>
        <w:rFonts w:hint="default"/>
      </w:rPr>
    </w:lvl>
    <w:lvl w:ilvl="4" w:tplc="093C9AE4">
      <w:numFmt w:val="bullet"/>
      <w:lvlText w:val="•"/>
      <w:lvlJc w:val="left"/>
      <w:pPr>
        <w:ind w:left="4042" w:hanging="715"/>
      </w:pPr>
      <w:rPr>
        <w:rFonts w:hint="default"/>
      </w:rPr>
    </w:lvl>
    <w:lvl w:ilvl="5" w:tplc="9D565C86">
      <w:numFmt w:val="bullet"/>
      <w:lvlText w:val="•"/>
      <w:lvlJc w:val="left"/>
      <w:pPr>
        <w:ind w:left="5069" w:hanging="715"/>
      </w:pPr>
      <w:rPr>
        <w:rFonts w:hint="default"/>
      </w:rPr>
    </w:lvl>
    <w:lvl w:ilvl="6" w:tplc="EA88000A">
      <w:numFmt w:val="bullet"/>
      <w:lvlText w:val="•"/>
      <w:lvlJc w:val="left"/>
      <w:pPr>
        <w:ind w:left="6096" w:hanging="715"/>
      </w:pPr>
      <w:rPr>
        <w:rFonts w:hint="default"/>
      </w:rPr>
    </w:lvl>
    <w:lvl w:ilvl="7" w:tplc="F4200F02">
      <w:numFmt w:val="bullet"/>
      <w:lvlText w:val="•"/>
      <w:lvlJc w:val="left"/>
      <w:pPr>
        <w:ind w:left="7124" w:hanging="715"/>
      </w:pPr>
      <w:rPr>
        <w:rFonts w:hint="default"/>
      </w:rPr>
    </w:lvl>
    <w:lvl w:ilvl="8" w:tplc="18086E7C">
      <w:numFmt w:val="bullet"/>
      <w:lvlText w:val="•"/>
      <w:lvlJc w:val="left"/>
      <w:pPr>
        <w:ind w:left="8151" w:hanging="715"/>
      </w:pPr>
      <w:rPr>
        <w:rFonts w:hint="default"/>
      </w:rPr>
    </w:lvl>
  </w:abstractNum>
  <w:abstractNum w:abstractNumId="11" w15:restartNumberingAfterBreak="0">
    <w:nsid w:val="1EFB3B68"/>
    <w:multiLevelType w:val="hybridMultilevel"/>
    <w:tmpl w:val="8F18027E"/>
    <w:lvl w:ilvl="0" w:tplc="645EE9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725341"/>
    <w:multiLevelType w:val="hybridMultilevel"/>
    <w:tmpl w:val="41B2DF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58F2854"/>
    <w:multiLevelType w:val="hybridMultilevel"/>
    <w:tmpl w:val="17069D1A"/>
    <w:lvl w:ilvl="0" w:tplc="EE1EB93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6D5690D"/>
    <w:multiLevelType w:val="hybridMultilevel"/>
    <w:tmpl w:val="A88A2B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0077BB"/>
    <w:multiLevelType w:val="hybridMultilevel"/>
    <w:tmpl w:val="AED6FA68"/>
    <w:lvl w:ilvl="0" w:tplc="F1F84966">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6" w15:restartNumberingAfterBreak="0">
    <w:nsid w:val="2A0E186D"/>
    <w:multiLevelType w:val="hybridMultilevel"/>
    <w:tmpl w:val="995A7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3D2A25"/>
    <w:multiLevelType w:val="hybridMultilevel"/>
    <w:tmpl w:val="0648542E"/>
    <w:lvl w:ilvl="0" w:tplc="0038B2A2">
      <w:start w:val="1"/>
      <w:numFmt w:val="upperRoman"/>
      <w:lvlText w:val="%1."/>
      <w:lvlJc w:val="left"/>
      <w:pPr>
        <w:ind w:left="242" w:hanging="233"/>
      </w:pPr>
      <w:rPr>
        <w:rFonts w:cs="Times New Roman" w:hint="default"/>
        <w:w w:val="100"/>
      </w:rPr>
    </w:lvl>
    <w:lvl w:ilvl="1" w:tplc="961C1A80">
      <w:numFmt w:val="bullet"/>
      <w:lvlText w:val="-"/>
      <w:lvlJc w:val="left"/>
      <w:pPr>
        <w:ind w:left="685" w:hanging="154"/>
      </w:pPr>
      <w:rPr>
        <w:rFonts w:ascii="Times New Roman" w:eastAsia="Times New Roman" w:hAnsi="Times New Roman" w:hint="default"/>
        <w:w w:val="100"/>
        <w:sz w:val="28"/>
      </w:rPr>
    </w:lvl>
    <w:lvl w:ilvl="2" w:tplc="1C3EE780">
      <w:numFmt w:val="bullet"/>
      <w:lvlText w:val="-"/>
      <w:lvlJc w:val="left"/>
      <w:pPr>
        <w:ind w:left="402" w:hanging="428"/>
      </w:pPr>
      <w:rPr>
        <w:rFonts w:ascii="Times New Roman" w:eastAsia="Times New Roman" w:hAnsi="Times New Roman" w:hint="default"/>
        <w:w w:val="100"/>
        <w:sz w:val="28"/>
      </w:rPr>
    </w:lvl>
    <w:lvl w:ilvl="3" w:tplc="BA5253FA">
      <w:numFmt w:val="bullet"/>
      <w:lvlText w:val="•"/>
      <w:lvlJc w:val="left"/>
      <w:pPr>
        <w:ind w:left="1898" w:hanging="428"/>
      </w:pPr>
      <w:rPr>
        <w:rFonts w:hint="default"/>
      </w:rPr>
    </w:lvl>
    <w:lvl w:ilvl="4" w:tplc="F300DAA2">
      <w:numFmt w:val="bullet"/>
      <w:lvlText w:val="•"/>
      <w:lvlJc w:val="left"/>
      <w:pPr>
        <w:ind w:left="3116" w:hanging="428"/>
      </w:pPr>
      <w:rPr>
        <w:rFonts w:hint="default"/>
      </w:rPr>
    </w:lvl>
    <w:lvl w:ilvl="5" w:tplc="2B92D830">
      <w:numFmt w:val="bullet"/>
      <w:lvlText w:val="•"/>
      <w:lvlJc w:val="left"/>
      <w:pPr>
        <w:ind w:left="4334" w:hanging="428"/>
      </w:pPr>
      <w:rPr>
        <w:rFonts w:hint="default"/>
      </w:rPr>
    </w:lvl>
    <w:lvl w:ilvl="6" w:tplc="3F1ED74C">
      <w:numFmt w:val="bullet"/>
      <w:lvlText w:val="•"/>
      <w:lvlJc w:val="left"/>
      <w:pPr>
        <w:ind w:left="5553" w:hanging="428"/>
      </w:pPr>
      <w:rPr>
        <w:rFonts w:hint="default"/>
      </w:rPr>
    </w:lvl>
    <w:lvl w:ilvl="7" w:tplc="13A03ACC">
      <w:numFmt w:val="bullet"/>
      <w:lvlText w:val="•"/>
      <w:lvlJc w:val="left"/>
      <w:pPr>
        <w:ind w:left="6771" w:hanging="428"/>
      </w:pPr>
      <w:rPr>
        <w:rFonts w:hint="default"/>
      </w:rPr>
    </w:lvl>
    <w:lvl w:ilvl="8" w:tplc="F2D8D31A">
      <w:numFmt w:val="bullet"/>
      <w:lvlText w:val="•"/>
      <w:lvlJc w:val="left"/>
      <w:pPr>
        <w:ind w:left="7989" w:hanging="428"/>
      </w:pPr>
      <w:rPr>
        <w:rFonts w:hint="default"/>
      </w:rPr>
    </w:lvl>
  </w:abstractNum>
  <w:abstractNum w:abstractNumId="18" w15:restartNumberingAfterBreak="0">
    <w:nsid w:val="30265FAD"/>
    <w:multiLevelType w:val="hybridMultilevel"/>
    <w:tmpl w:val="90D0F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303F69"/>
    <w:multiLevelType w:val="hybridMultilevel"/>
    <w:tmpl w:val="1AAA321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20" w15:restartNumberingAfterBreak="0">
    <w:nsid w:val="3D0C468E"/>
    <w:multiLevelType w:val="hybridMultilevel"/>
    <w:tmpl w:val="995A7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102CA2"/>
    <w:multiLevelType w:val="hybridMultilevel"/>
    <w:tmpl w:val="F4F62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807182"/>
    <w:multiLevelType w:val="hybridMultilevel"/>
    <w:tmpl w:val="A5FA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115A3D"/>
    <w:multiLevelType w:val="hybridMultilevel"/>
    <w:tmpl w:val="5226F3BE"/>
    <w:lvl w:ilvl="0" w:tplc="645EE9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7563E0"/>
    <w:multiLevelType w:val="hybridMultilevel"/>
    <w:tmpl w:val="A0D8205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D85EC3"/>
    <w:multiLevelType w:val="hybridMultilevel"/>
    <w:tmpl w:val="D3285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7854FBE"/>
    <w:multiLevelType w:val="hybridMultilevel"/>
    <w:tmpl w:val="CB52C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195409"/>
    <w:multiLevelType w:val="hybridMultilevel"/>
    <w:tmpl w:val="599AE400"/>
    <w:lvl w:ilvl="0" w:tplc="9F60BA9A">
      <w:start w:val="2"/>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A6E710B"/>
    <w:multiLevelType w:val="hybridMultilevel"/>
    <w:tmpl w:val="03E4B39A"/>
    <w:lvl w:ilvl="0" w:tplc="30C8F19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EB01AF"/>
    <w:multiLevelType w:val="hybridMultilevel"/>
    <w:tmpl w:val="9A18F16E"/>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0"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31" w15:restartNumberingAfterBreak="0">
    <w:nsid w:val="63D061B5"/>
    <w:multiLevelType w:val="hybridMultilevel"/>
    <w:tmpl w:val="A18E2BAE"/>
    <w:lvl w:ilvl="0" w:tplc="2D06A358">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620FEA"/>
    <w:multiLevelType w:val="hybridMultilevel"/>
    <w:tmpl w:val="9EB037EC"/>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34" w15:restartNumberingAfterBreak="0">
    <w:nsid w:val="705709C7"/>
    <w:multiLevelType w:val="hybridMultilevel"/>
    <w:tmpl w:val="C7FED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AE12B7"/>
    <w:multiLevelType w:val="hybridMultilevel"/>
    <w:tmpl w:val="C23AB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6BA1D53"/>
    <w:multiLevelType w:val="singleLevel"/>
    <w:tmpl w:val="3C68BCEC"/>
    <w:lvl w:ilvl="0">
      <w:numFmt w:val="bullet"/>
      <w:lvlText w:val="-"/>
      <w:lvlJc w:val="left"/>
      <w:pPr>
        <w:tabs>
          <w:tab w:val="num" w:pos="720"/>
        </w:tabs>
        <w:ind w:left="720" w:hanging="360"/>
      </w:pPr>
    </w:lvl>
  </w:abstractNum>
  <w:abstractNum w:abstractNumId="37" w15:restartNumberingAfterBreak="0">
    <w:nsid w:val="7D406514"/>
    <w:multiLevelType w:val="hybridMultilevel"/>
    <w:tmpl w:val="07464E5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32"/>
  </w:num>
  <w:num w:numId="2">
    <w:abstractNumId w:val="25"/>
  </w:num>
  <w:num w:numId="3">
    <w:abstractNumId w:val="28"/>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307"/>
        <w:lvlJc w:val="left"/>
        <w:rPr>
          <w:rFonts w:ascii="Times New Roman" w:hAnsi="Times New Roman" w:hint="default"/>
        </w:rPr>
      </w:lvl>
    </w:lvlOverride>
  </w:num>
  <w:num w:numId="6">
    <w:abstractNumId w:val="0"/>
    <w:lvlOverride w:ilvl="0">
      <w:lvl w:ilvl="0">
        <w:numFmt w:val="bullet"/>
        <w:lvlText w:val="-"/>
        <w:legacy w:legacy="1" w:legacySpace="0" w:legacyIndent="269"/>
        <w:lvlJc w:val="left"/>
        <w:rPr>
          <w:rFonts w:ascii="Times New Roman" w:hAnsi="Times New Roman" w:hint="default"/>
        </w:rPr>
      </w:lvl>
    </w:lvlOverride>
  </w:num>
  <w:num w:numId="7">
    <w:abstractNumId w:val="22"/>
  </w:num>
  <w:num w:numId="8">
    <w:abstractNumId w:val="33"/>
  </w:num>
  <w:num w:numId="9">
    <w:abstractNumId w:val="10"/>
  </w:num>
  <w:num w:numId="10">
    <w:abstractNumId w:val="17"/>
  </w:num>
  <w:num w:numId="11">
    <w:abstractNumId w:val="30"/>
  </w:num>
  <w:num w:numId="12">
    <w:abstractNumId w:val="5"/>
  </w:num>
  <w:num w:numId="13">
    <w:abstractNumId w:val="12"/>
  </w:num>
  <w:num w:numId="14">
    <w:abstractNumId w:val="34"/>
  </w:num>
  <w:num w:numId="15">
    <w:abstractNumId w:val="21"/>
  </w:num>
  <w:num w:numId="16">
    <w:abstractNumId w:val="23"/>
  </w:num>
  <w:num w:numId="17">
    <w:abstractNumId w:val="18"/>
  </w:num>
  <w:num w:numId="18">
    <w:abstractNumId w:val="9"/>
  </w:num>
  <w:num w:numId="19">
    <w:abstractNumId w:val="31"/>
  </w:num>
  <w:num w:numId="20">
    <w:abstractNumId w:val="24"/>
  </w:num>
  <w:num w:numId="21">
    <w:abstractNumId w:val="26"/>
  </w:num>
  <w:num w:numId="22">
    <w:abstractNumId w:val="29"/>
  </w:num>
  <w:num w:numId="23">
    <w:abstractNumId w:val="16"/>
  </w:num>
  <w:num w:numId="24">
    <w:abstractNumId w:val="20"/>
  </w:num>
  <w:num w:numId="25">
    <w:abstractNumId w:val="2"/>
  </w:num>
  <w:num w:numId="26">
    <w:abstractNumId w:val="14"/>
  </w:num>
  <w:num w:numId="27">
    <w:abstractNumId w:val="11"/>
  </w:num>
  <w:num w:numId="28">
    <w:abstractNumId w:val="15"/>
  </w:num>
  <w:num w:numId="29">
    <w:abstractNumId w:val="35"/>
  </w:num>
  <w:num w:numId="30">
    <w:abstractNumId w:val="36"/>
  </w:num>
  <w:num w:numId="31">
    <w:abstractNumId w:val="1"/>
    <w:lvlOverride w:ilvl="0">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lvlOverride w:ilvl="2"/>
    <w:lvlOverride w:ilvl="3"/>
    <w:lvlOverride w:ilvl="4"/>
    <w:lvlOverride w:ilvl="5"/>
    <w:lvlOverride w:ilvl="6"/>
    <w:lvlOverride w:ilvl="7"/>
    <w:lvlOverride w:ilvl="8"/>
  </w:num>
  <w:num w:numId="41">
    <w:abstractNumId w:val="33"/>
    <w:lvlOverride w:ilvl="0">
      <w:startOverride w:val="1"/>
    </w:lvlOverride>
    <w:lvlOverride w:ilvl="1"/>
    <w:lvlOverride w:ilvl="2"/>
    <w:lvlOverride w:ilvl="3"/>
    <w:lvlOverride w:ilvl="4"/>
    <w:lvlOverride w:ilvl="5"/>
    <w:lvlOverride w:ilvl="6"/>
    <w:lvlOverride w:ilvl="7"/>
    <w:lvlOverride w:ilvl="8"/>
  </w:num>
  <w:num w:numId="42">
    <w:abstractNumId w:val="4"/>
  </w:num>
  <w:num w:numId="43">
    <w:abstractNumId w:val="8"/>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662DC5"/>
    <w:rsid w:val="00004719"/>
    <w:rsid w:val="0000671D"/>
    <w:rsid w:val="00011775"/>
    <w:rsid w:val="000144BB"/>
    <w:rsid w:val="00014C5D"/>
    <w:rsid w:val="000263AA"/>
    <w:rsid w:val="00033AAF"/>
    <w:rsid w:val="00035224"/>
    <w:rsid w:val="00041A26"/>
    <w:rsid w:val="0004431E"/>
    <w:rsid w:val="00055FF0"/>
    <w:rsid w:val="0008018A"/>
    <w:rsid w:val="0008564E"/>
    <w:rsid w:val="000A063F"/>
    <w:rsid w:val="000A4E23"/>
    <w:rsid w:val="000B6061"/>
    <w:rsid w:val="000E1310"/>
    <w:rsid w:val="000E5475"/>
    <w:rsid w:val="000F7D51"/>
    <w:rsid w:val="00100540"/>
    <w:rsid w:val="00100A13"/>
    <w:rsid w:val="001035A0"/>
    <w:rsid w:val="001050D1"/>
    <w:rsid w:val="001077B8"/>
    <w:rsid w:val="00121D52"/>
    <w:rsid w:val="00122B3E"/>
    <w:rsid w:val="00130E06"/>
    <w:rsid w:val="00136EC2"/>
    <w:rsid w:val="0014535E"/>
    <w:rsid w:val="00146075"/>
    <w:rsid w:val="00152C51"/>
    <w:rsid w:val="00155B15"/>
    <w:rsid w:val="00156694"/>
    <w:rsid w:val="00156EC3"/>
    <w:rsid w:val="001602B9"/>
    <w:rsid w:val="00177600"/>
    <w:rsid w:val="00177D4B"/>
    <w:rsid w:val="001862F5"/>
    <w:rsid w:val="0019285B"/>
    <w:rsid w:val="00196848"/>
    <w:rsid w:val="001A05F6"/>
    <w:rsid w:val="001A0B12"/>
    <w:rsid w:val="001A3B3D"/>
    <w:rsid w:val="001B2119"/>
    <w:rsid w:val="001C4FAC"/>
    <w:rsid w:val="001D0DC5"/>
    <w:rsid w:val="001E0846"/>
    <w:rsid w:val="001E2D1D"/>
    <w:rsid w:val="001E3C8A"/>
    <w:rsid w:val="001F118C"/>
    <w:rsid w:val="001F3178"/>
    <w:rsid w:val="001F3B4C"/>
    <w:rsid w:val="001F73B4"/>
    <w:rsid w:val="00203703"/>
    <w:rsid w:val="0020454C"/>
    <w:rsid w:val="00216C9A"/>
    <w:rsid w:val="00224D47"/>
    <w:rsid w:val="00226F54"/>
    <w:rsid w:val="0022779C"/>
    <w:rsid w:val="00241B52"/>
    <w:rsid w:val="00243B4D"/>
    <w:rsid w:val="00243C39"/>
    <w:rsid w:val="0024573B"/>
    <w:rsid w:val="00246930"/>
    <w:rsid w:val="002476DE"/>
    <w:rsid w:val="002503DE"/>
    <w:rsid w:val="00264E3B"/>
    <w:rsid w:val="002A099D"/>
    <w:rsid w:val="002A2DD1"/>
    <w:rsid w:val="002A5E96"/>
    <w:rsid w:val="002B4354"/>
    <w:rsid w:val="002B4FC8"/>
    <w:rsid w:val="002B574E"/>
    <w:rsid w:val="002B7A47"/>
    <w:rsid w:val="002D0EE1"/>
    <w:rsid w:val="002D2693"/>
    <w:rsid w:val="002D31F6"/>
    <w:rsid w:val="002D68F6"/>
    <w:rsid w:val="002D7D97"/>
    <w:rsid w:val="002E08DE"/>
    <w:rsid w:val="002E156F"/>
    <w:rsid w:val="002E7DBC"/>
    <w:rsid w:val="00304651"/>
    <w:rsid w:val="003058C4"/>
    <w:rsid w:val="0031138E"/>
    <w:rsid w:val="00313DA4"/>
    <w:rsid w:val="00314758"/>
    <w:rsid w:val="00316EB4"/>
    <w:rsid w:val="0032473E"/>
    <w:rsid w:val="00336CD7"/>
    <w:rsid w:val="003405E7"/>
    <w:rsid w:val="00341299"/>
    <w:rsid w:val="00341BBE"/>
    <w:rsid w:val="00362983"/>
    <w:rsid w:val="00367E6D"/>
    <w:rsid w:val="00371432"/>
    <w:rsid w:val="00394C2B"/>
    <w:rsid w:val="003B777E"/>
    <w:rsid w:val="003B7F92"/>
    <w:rsid w:val="003E56A7"/>
    <w:rsid w:val="003F4375"/>
    <w:rsid w:val="004047CC"/>
    <w:rsid w:val="00405A9A"/>
    <w:rsid w:val="004111ED"/>
    <w:rsid w:val="00415754"/>
    <w:rsid w:val="0042058C"/>
    <w:rsid w:val="0042204D"/>
    <w:rsid w:val="00423638"/>
    <w:rsid w:val="004249E3"/>
    <w:rsid w:val="004304B6"/>
    <w:rsid w:val="00437FC9"/>
    <w:rsid w:val="00446AE2"/>
    <w:rsid w:val="00461C4D"/>
    <w:rsid w:val="0048000B"/>
    <w:rsid w:val="0048644E"/>
    <w:rsid w:val="004931FC"/>
    <w:rsid w:val="00497407"/>
    <w:rsid w:val="004A0890"/>
    <w:rsid w:val="004A390F"/>
    <w:rsid w:val="004B2E21"/>
    <w:rsid w:val="004C50FB"/>
    <w:rsid w:val="004C7707"/>
    <w:rsid w:val="004D69AE"/>
    <w:rsid w:val="004F6053"/>
    <w:rsid w:val="004F7365"/>
    <w:rsid w:val="004F7F57"/>
    <w:rsid w:val="005044A8"/>
    <w:rsid w:val="00504702"/>
    <w:rsid w:val="00505115"/>
    <w:rsid w:val="00506370"/>
    <w:rsid w:val="00535DCC"/>
    <w:rsid w:val="0054214B"/>
    <w:rsid w:val="00551281"/>
    <w:rsid w:val="00551CC2"/>
    <w:rsid w:val="00554BFD"/>
    <w:rsid w:val="005627A9"/>
    <w:rsid w:val="00570E4C"/>
    <w:rsid w:val="00573470"/>
    <w:rsid w:val="00576A7F"/>
    <w:rsid w:val="00577D2C"/>
    <w:rsid w:val="0058091B"/>
    <w:rsid w:val="00582A8F"/>
    <w:rsid w:val="005A3340"/>
    <w:rsid w:val="005A47E9"/>
    <w:rsid w:val="005A7602"/>
    <w:rsid w:val="005D5135"/>
    <w:rsid w:val="005E159A"/>
    <w:rsid w:val="005E2798"/>
    <w:rsid w:val="005E2E00"/>
    <w:rsid w:val="005E3A50"/>
    <w:rsid w:val="005E58B7"/>
    <w:rsid w:val="005E6F2D"/>
    <w:rsid w:val="00602D35"/>
    <w:rsid w:val="006110AA"/>
    <w:rsid w:val="006141D0"/>
    <w:rsid w:val="006148D1"/>
    <w:rsid w:val="00621969"/>
    <w:rsid w:val="006258BF"/>
    <w:rsid w:val="006327CB"/>
    <w:rsid w:val="0064483A"/>
    <w:rsid w:val="00645DB6"/>
    <w:rsid w:val="00661F81"/>
    <w:rsid w:val="00662DC5"/>
    <w:rsid w:val="00663398"/>
    <w:rsid w:val="00664C4D"/>
    <w:rsid w:val="006800BC"/>
    <w:rsid w:val="00681047"/>
    <w:rsid w:val="00686A78"/>
    <w:rsid w:val="00691E53"/>
    <w:rsid w:val="0069203B"/>
    <w:rsid w:val="00693B66"/>
    <w:rsid w:val="00697672"/>
    <w:rsid w:val="006A4BA1"/>
    <w:rsid w:val="006C4841"/>
    <w:rsid w:val="006E76FB"/>
    <w:rsid w:val="006F48F2"/>
    <w:rsid w:val="00705336"/>
    <w:rsid w:val="0071438E"/>
    <w:rsid w:val="0071772D"/>
    <w:rsid w:val="00717A0C"/>
    <w:rsid w:val="00722406"/>
    <w:rsid w:val="00730B1F"/>
    <w:rsid w:val="0073446E"/>
    <w:rsid w:val="0074020A"/>
    <w:rsid w:val="007437F0"/>
    <w:rsid w:val="00750771"/>
    <w:rsid w:val="0075692B"/>
    <w:rsid w:val="00762687"/>
    <w:rsid w:val="00766A93"/>
    <w:rsid w:val="00766C82"/>
    <w:rsid w:val="0078557C"/>
    <w:rsid w:val="0079625B"/>
    <w:rsid w:val="007A1730"/>
    <w:rsid w:val="007B1FA0"/>
    <w:rsid w:val="007B45CD"/>
    <w:rsid w:val="007C2959"/>
    <w:rsid w:val="007C31B5"/>
    <w:rsid w:val="007C6D82"/>
    <w:rsid w:val="007D6E88"/>
    <w:rsid w:val="007E50E2"/>
    <w:rsid w:val="007E7FCC"/>
    <w:rsid w:val="007F7AB1"/>
    <w:rsid w:val="00803CBB"/>
    <w:rsid w:val="00806CDE"/>
    <w:rsid w:val="00812280"/>
    <w:rsid w:val="00812F5C"/>
    <w:rsid w:val="00820BA3"/>
    <w:rsid w:val="00822ADA"/>
    <w:rsid w:val="00866529"/>
    <w:rsid w:val="0088309E"/>
    <w:rsid w:val="00883CE8"/>
    <w:rsid w:val="00891154"/>
    <w:rsid w:val="008956F9"/>
    <w:rsid w:val="00896C09"/>
    <w:rsid w:val="008B26E1"/>
    <w:rsid w:val="008B54DD"/>
    <w:rsid w:val="008C332E"/>
    <w:rsid w:val="008C44DC"/>
    <w:rsid w:val="008E2AC3"/>
    <w:rsid w:val="008E2AD3"/>
    <w:rsid w:val="008F286D"/>
    <w:rsid w:val="008F5237"/>
    <w:rsid w:val="00910D2F"/>
    <w:rsid w:val="0091537C"/>
    <w:rsid w:val="009212B5"/>
    <w:rsid w:val="00921905"/>
    <w:rsid w:val="00923FF6"/>
    <w:rsid w:val="009356EE"/>
    <w:rsid w:val="0095180F"/>
    <w:rsid w:val="00955A37"/>
    <w:rsid w:val="00966EA8"/>
    <w:rsid w:val="00967FF2"/>
    <w:rsid w:val="00977B98"/>
    <w:rsid w:val="009845F9"/>
    <w:rsid w:val="00987DDC"/>
    <w:rsid w:val="009929F3"/>
    <w:rsid w:val="009956CF"/>
    <w:rsid w:val="009A7C4F"/>
    <w:rsid w:val="009B0CCE"/>
    <w:rsid w:val="009B5226"/>
    <w:rsid w:val="009B7E9F"/>
    <w:rsid w:val="009C5582"/>
    <w:rsid w:val="009D00C6"/>
    <w:rsid w:val="009D34BD"/>
    <w:rsid w:val="009E14BB"/>
    <w:rsid w:val="009E513F"/>
    <w:rsid w:val="009E7EFF"/>
    <w:rsid w:val="009F02D0"/>
    <w:rsid w:val="009F05FA"/>
    <w:rsid w:val="009F0A46"/>
    <w:rsid w:val="00A21EFE"/>
    <w:rsid w:val="00A236A4"/>
    <w:rsid w:val="00A23C3F"/>
    <w:rsid w:val="00A259FF"/>
    <w:rsid w:val="00A26928"/>
    <w:rsid w:val="00A3213A"/>
    <w:rsid w:val="00A3215D"/>
    <w:rsid w:val="00A33C61"/>
    <w:rsid w:val="00A3600E"/>
    <w:rsid w:val="00A40F4C"/>
    <w:rsid w:val="00A621BB"/>
    <w:rsid w:val="00A75173"/>
    <w:rsid w:val="00A91F31"/>
    <w:rsid w:val="00A92058"/>
    <w:rsid w:val="00A92294"/>
    <w:rsid w:val="00A92920"/>
    <w:rsid w:val="00A94437"/>
    <w:rsid w:val="00A97FDB"/>
    <w:rsid w:val="00AA2CA7"/>
    <w:rsid w:val="00AA3F6B"/>
    <w:rsid w:val="00AA5170"/>
    <w:rsid w:val="00AA568B"/>
    <w:rsid w:val="00AA6AA7"/>
    <w:rsid w:val="00AB0A43"/>
    <w:rsid w:val="00AB5765"/>
    <w:rsid w:val="00AC1515"/>
    <w:rsid w:val="00AC1D12"/>
    <w:rsid w:val="00AD6C83"/>
    <w:rsid w:val="00AD6EE3"/>
    <w:rsid w:val="00AE0B89"/>
    <w:rsid w:val="00AE1924"/>
    <w:rsid w:val="00AE222B"/>
    <w:rsid w:val="00AE3FCC"/>
    <w:rsid w:val="00AF2F65"/>
    <w:rsid w:val="00B01A6A"/>
    <w:rsid w:val="00B04EBA"/>
    <w:rsid w:val="00B06F79"/>
    <w:rsid w:val="00B144BD"/>
    <w:rsid w:val="00B26888"/>
    <w:rsid w:val="00B45591"/>
    <w:rsid w:val="00B47A35"/>
    <w:rsid w:val="00B51927"/>
    <w:rsid w:val="00B54912"/>
    <w:rsid w:val="00B56A62"/>
    <w:rsid w:val="00B571C8"/>
    <w:rsid w:val="00B6674F"/>
    <w:rsid w:val="00B807AA"/>
    <w:rsid w:val="00B812FD"/>
    <w:rsid w:val="00B82BF8"/>
    <w:rsid w:val="00BA1D22"/>
    <w:rsid w:val="00BB2549"/>
    <w:rsid w:val="00BD234F"/>
    <w:rsid w:val="00BD2607"/>
    <w:rsid w:val="00BD2A9B"/>
    <w:rsid w:val="00BE7B1F"/>
    <w:rsid w:val="00C036F4"/>
    <w:rsid w:val="00C125D6"/>
    <w:rsid w:val="00C14692"/>
    <w:rsid w:val="00C23DFA"/>
    <w:rsid w:val="00C24C1A"/>
    <w:rsid w:val="00C278F8"/>
    <w:rsid w:val="00C279A5"/>
    <w:rsid w:val="00C34438"/>
    <w:rsid w:val="00C366E2"/>
    <w:rsid w:val="00C37E66"/>
    <w:rsid w:val="00C400DA"/>
    <w:rsid w:val="00C56A44"/>
    <w:rsid w:val="00C642C8"/>
    <w:rsid w:val="00C646D6"/>
    <w:rsid w:val="00C65F05"/>
    <w:rsid w:val="00C6651B"/>
    <w:rsid w:val="00C677F4"/>
    <w:rsid w:val="00C71F59"/>
    <w:rsid w:val="00C744AC"/>
    <w:rsid w:val="00C816F1"/>
    <w:rsid w:val="00C844D2"/>
    <w:rsid w:val="00C90F66"/>
    <w:rsid w:val="00C92912"/>
    <w:rsid w:val="00C97EF9"/>
    <w:rsid w:val="00CB4C7F"/>
    <w:rsid w:val="00CC0DF3"/>
    <w:rsid w:val="00CC3510"/>
    <w:rsid w:val="00CC38B5"/>
    <w:rsid w:val="00CC5139"/>
    <w:rsid w:val="00CC6767"/>
    <w:rsid w:val="00CC685B"/>
    <w:rsid w:val="00CC78C4"/>
    <w:rsid w:val="00CD1567"/>
    <w:rsid w:val="00CD5E23"/>
    <w:rsid w:val="00CD7C23"/>
    <w:rsid w:val="00CF7566"/>
    <w:rsid w:val="00D04609"/>
    <w:rsid w:val="00D15467"/>
    <w:rsid w:val="00D15958"/>
    <w:rsid w:val="00D17518"/>
    <w:rsid w:val="00D24D8E"/>
    <w:rsid w:val="00D26238"/>
    <w:rsid w:val="00D265BB"/>
    <w:rsid w:val="00D41365"/>
    <w:rsid w:val="00D532EC"/>
    <w:rsid w:val="00D54FCE"/>
    <w:rsid w:val="00D56A02"/>
    <w:rsid w:val="00D71BF0"/>
    <w:rsid w:val="00D76680"/>
    <w:rsid w:val="00D83568"/>
    <w:rsid w:val="00D864B0"/>
    <w:rsid w:val="00D91C16"/>
    <w:rsid w:val="00D946A0"/>
    <w:rsid w:val="00DA1E33"/>
    <w:rsid w:val="00DD132C"/>
    <w:rsid w:val="00DD4ADC"/>
    <w:rsid w:val="00DD6D9D"/>
    <w:rsid w:val="00DE562C"/>
    <w:rsid w:val="00E00693"/>
    <w:rsid w:val="00E00D72"/>
    <w:rsid w:val="00E035B2"/>
    <w:rsid w:val="00E10DD7"/>
    <w:rsid w:val="00E12389"/>
    <w:rsid w:val="00E16FBD"/>
    <w:rsid w:val="00E2465B"/>
    <w:rsid w:val="00E40853"/>
    <w:rsid w:val="00E42540"/>
    <w:rsid w:val="00E44E81"/>
    <w:rsid w:val="00E51D18"/>
    <w:rsid w:val="00E54B31"/>
    <w:rsid w:val="00E61137"/>
    <w:rsid w:val="00E6405B"/>
    <w:rsid w:val="00E64449"/>
    <w:rsid w:val="00E745EC"/>
    <w:rsid w:val="00E74876"/>
    <w:rsid w:val="00E75E6B"/>
    <w:rsid w:val="00E763FE"/>
    <w:rsid w:val="00E82335"/>
    <w:rsid w:val="00E83270"/>
    <w:rsid w:val="00E83C15"/>
    <w:rsid w:val="00E9138E"/>
    <w:rsid w:val="00EB5CC5"/>
    <w:rsid w:val="00EB7D9F"/>
    <w:rsid w:val="00EC2E28"/>
    <w:rsid w:val="00EC57FF"/>
    <w:rsid w:val="00EE71EC"/>
    <w:rsid w:val="00EE7D08"/>
    <w:rsid w:val="00EF3799"/>
    <w:rsid w:val="00EF56DD"/>
    <w:rsid w:val="00F05414"/>
    <w:rsid w:val="00F222FC"/>
    <w:rsid w:val="00F26FDF"/>
    <w:rsid w:val="00F27B9C"/>
    <w:rsid w:val="00F36B47"/>
    <w:rsid w:val="00F371C4"/>
    <w:rsid w:val="00F43EB7"/>
    <w:rsid w:val="00F46F34"/>
    <w:rsid w:val="00F735D1"/>
    <w:rsid w:val="00F84FB0"/>
    <w:rsid w:val="00F859CB"/>
    <w:rsid w:val="00F85AAE"/>
    <w:rsid w:val="00F86376"/>
    <w:rsid w:val="00F8779A"/>
    <w:rsid w:val="00F9249B"/>
    <w:rsid w:val="00F94A22"/>
    <w:rsid w:val="00FB36F8"/>
    <w:rsid w:val="00FC2A07"/>
    <w:rsid w:val="00FD736B"/>
    <w:rsid w:val="00FE7354"/>
    <w:rsid w:val="00FF6A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72C464E-0A4C-4373-B826-75265EE1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D12"/>
    <w:pPr>
      <w:ind w:left="17" w:right="17"/>
      <w:jc w:val="both"/>
    </w:pPr>
    <w:rPr>
      <w:sz w:val="24"/>
      <w:szCs w:val="24"/>
    </w:rPr>
  </w:style>
  <w:style w:type="paragraph" w:styleId="1">
    <w:name w:val="heading 1"/>
    <w:basedOn w:val="a"/>
    <w:next w:val="a"/>
    <w:link w:val="10"/>
    <w:uiPriority w:val="9"/>
    <w:qFormat/>
    <w:rsid w:val="001D0DC5"/>
    <w:pPr>
      <w:keepNext/>
      <w:spacing w:before="240" w:after="60"/>
      <w:outlineLvl w:val="0"/>
    </w:pPr>
    <w:rPr>
      <w:rFonts w:ascii="Cambria" w:hAnsi="Cambria"/>
      <w:b/>
      <w:bCs/>
      <w:kern w:val="32"/>
      <w:sz w:val="32"/>
      <w:szCs w:val="32"/>
    </w:rPr>
  </w:style>
  <w:style w:type="paragraph" w:styleId="6">
    <w:name w:val="heading 6"/>
    <w:basedOn w:val="a"/>
    <w:next w:val="a"/>
    <w:link w:val="60"/>
    <w:uiPriority w:val="9"/>
    <w:semiHidden/>
    <w:unhideWhenUsed/>
    <w:qFormat/>
    <w:rsid w:val="00E83270"/>
    <w:pPr>
      <w:keepNext/>
      <w:spacing w:line="360" w:lineRule="auto"/>
      <w:ind w:firstLine="567"/>
      <w:jc w:val="center"/>
      <w:outlineLvl w:val="5"/>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locked/>
    <w:rsid w:val="00E83270"/>
    <w:rPr>
      <w:rFonts w:ascii="Times New Roman" w:hAnsi="Times New Roman" w:cs="Times New Roman"/>
      <w:b/>
      <w:sz w:val="20"/>
      <w:szCs w:val="20"/>
    </w:rPr>
  </w:style>
  <w:style w:type="paragraph" w:styleId="a3">
    <w:name w:val="Body Text"/>
    <w:basedOn w:val="a"/>
    <w:link w:val="a4"/>
    <w:uiPriority w:val="99"/>
    <w:rsid w:val="004D69AE"/>
    <w:rPr>
      <w:szCs w:val="20"/>
    </w:rPr>
  </w:style>
  <w:style w:type="character" w:customStyle="1" w:styleId="a4">
    <w:name w:val="Основной текст Знак"/>
    <w:basedOn w:val="a0"/>
    <w:link w:val="a3"/>
    <w:uiPriority w:val="99"/>
    <w:locked/>
    <w:rsid w:val="004D69AE"/>
    <w:rPr>
      <w:rFonts w:ascii="Times New Roman" w:hAnsi="Times New Roman" w:cs="Times New Roman"/>
      <w:sz w:val="20"/>
      <w:szCs w:val="20"/>
    </w:rPr>
  </w:style>
  <w:style w:type="paragraph" w:customStyle="1" w:styleId="a5">
    <w:name w:val="Для таблиц"/>
    <w:basedOn w:val="a"/>
    <w:rsid w:val="004D69AE"/>
  </w:style>
  <w:style w:type="table" w:styleId="a6">
    <w:name w:val="Table Grid"/>
    <w:basedOn w:val="a1"/>
    <w:uiPriority w:val="59"/>
    <w:rsid w:val="000117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ody Text Indent"/>
    <w:basedOn w:val="a"/>
    <w:link w:val="a8"/>
    <w:uiPriority w:val="99"/>
    <w:rsid w:val="007D6E88"/>
    <w:pPr>
      <w:spacing w:after="120"/>
      <w:ind w:left="283"/>
    </w:pPr>
  </w:style>
  <w:style w:type="character" w:customStyle="1" w:styleId="a8">
    <w:name w:val="Основной текст с отступом Знак"/>
    <w:basedOn w:val="a0"/>
    <w:link w:val="a7"/>
    <w:uiPriority w:val="99"/>
    <w:locked/>
    <w:rsid w:val="007D6E88"/>
    <w:rPr>
      <w:rFonts w:ascii="Times New Roman" w:hAnsi="Times New Roman" w:cs="Times New Roman"/>
      <w:sz w:val="24"/>
      <w:szCs w:val="24"/>
    </w:rPr>
  </w:style>
  <w:style w:type="paragraph" w:styleId="a9">
    <w:name w:val="No Spacing"/>
    <w:link w:val="aa"/>
    <w:uiPriority w:val="1"/>
    <w:qFormat/>
    <w:rsid w:val="007D6E88"/>
    <w:pPr>
      <w:widowControl w:val="0"/>
      <w:autoSpaceDE w:val="0"/>
      <w:autoSpaceDN w:val="0"/>
      <w:adjustRightInd w:val="0"/>
      <w:ind w:left="17" w:right="17"/>
      <w:jc w:val="both"/>
    </w:pPr>
  </w:style>
  <w:style w:type="paragraph" w:styleId="3">
    <w:name w:val="Body Text Indent 3"/>
    <w:basedOn w:val="a"/>
    <w:link w:val="30"/>
    <w:uiPriority w:val="99"/>
    <w:rsid w:val="007D6E88"/>
    <w:pPr>
      <w:spacing w:after="120"/>
      <w:ind w:left="283"/>
    </w:pPr>
    <w:rPr>
      <w:sz w:val="16"/>
      <w:szCs w:val="16"/>
    </w:rPr>
  </w:style>
  <w:style w:type="character" w:customStyle="1" w:styleId="30">
    <w:name w:val="Основной текст с отступом 3 Знак"/>
    <w:basedOn w:val="a0"/>
    <w:link w:val="3"/>
    <w:uiPriority w:val="99"/>
    <w:locked/>
    <w:rsid w:val="007D6E88"/>
    <w:rPr>
      <w:rFonts w:ascii="Times New Roman" w:hAnsi="Times New Roman" w:cs="Times New Roman"/>
      <w:sz w:val="16"/>
      <w:szCs w:val="16"/>
    </w:rPr>
  </w:style>
  <w:style w:type="paragraph" w:styleId="2">
    <w:name w:val="Body Text 2"/>
    <w:basedOn w:val="a"/>
    <w:link w:val="20"/>
    <w:uiPriority w:val="99"/>
    <w:rsid w:val="007D6E88"/>
    <w:pPr>
      <w:spacing w:after="120" w:line="480" w:lineRule="auto"/>
    </w:pPr>
  </w:style>
  <w:style w:type="character" w:customStyle="1" w:styleId="20">
    <w:name w:val="Основной текст 2 Знак"/>
    <w:basedOn w:val="a0"/>
    <w:link w:val="2"/>
    <w:uiPriority w:val="99"/>
    <w:locked/>
    <w:rsid w:val="007D6E88"/>
    <w:rPr>
      <w:rFonts w:ascii="Times New Roman" w:hAnsi="Times New Roman" w:cs="Times New Roman"/>
      <w:sz w:val="24"/>
      <w:szCs w:val="24"/>
    </w:rPr>
  </w:style>
  <w:style w:type="paragraph" w:styleId="21">
    <w:name w:val="Body Text Indent 2"/>
    <w:basedOn w:val="a"/>
    <w:link w:val="22"/>
    <w:uiPriority w:val="99"/>
    <w:unhideWhenUsed/>
    <w:rsid w:val="00E83270"/>
    <w:pPr>
      <w:spacing w:after="120" w:line="480" w:lineRule="auto"/>
      <w:ind w:left="283"/>
    </w:pPr>
  </w:style>
  <w:style w:type="character" w:customStyle="1" w:styleId="22">
    <w:name w:val="Основной текст с отступом 2 Знак"/>
    <w:basedOn w:val="a0"/>
    <w:link w:val="21"/>
    <w:uiPriority w:val="99"/>
    <w:locked/>
    <w:rsid w:val="00E83270"/>
    <w:rPr>
      <w:rFonts w:cs="Times New Roman"/>
    </w:rPr>
  </w:style>
  <w:style w:type="paragraph" w:styleId="ab">
    <w:name w:val="footer"/>
    <w:basedOn w:val="a"/>
    <w:link w:val="ac"/>
    <w:uiPriority w:val="99"/>
    <w:unhideWhenUsed/>
    <w:rsid w:val="00E83270"/>
    <w:pPr>
      <w:tabs>
        <w:tab w:val="center" w:pos="4153"/>
        <w:tab w:val="right" w:pos="8306"/>
      </w:tabs>
      <w:spacing w:line="360" w:lineRule="auto"/>
      <w:ind w:firstLine="567"/>
    </w:pPr>
    <w:rPr>
      <w:sz w:val="28"/>
      <w:szCs w:val="20"/>
    </w:rPr>
  </w:style>
  <w:style w:type="character" w:customStyle="1" w:styleId="ac">
    <w:name w:val="Нижний колонтитул Знак"/>
    <w:basedOn w:val="a0"/>
    <w:link w:val="ab"/>
    <w:uiPriority w:val="99"/>
    <w:locked/>
    <w:rsid w:val="00E83270"/>
    <w:rPr>
      <w:rFonts w:ascii="Times New Roman" w:hAnsi="Times New Roman" w:cs="Times New Roman"/>
      <w:sz w:val="20"/>
      <w:szCs w:val="20"/>
    </w:rPr>
  </w:style>
  <w:style w:type="paragraph" w:customStyle="1" w:styleId="11">
    <w:name w:val="Заголовок 11"/>
    <w:basedOn w:val="a"/>
    <w:uiPriority w:val="1"/>
    <w:qFormat/>
    <w:rsid w:val="00573470"/>
    <w:pPr>
      <w:widowControl w:val="0"/>
      <w:autoSpaceDE w:val="0"/>
      <w:autoSpaceDN w:val="0"/>
      <w:ind w:left="242"/>
      <w:outlineLvl w:val="1"/>
    </w:pPr>
    <w:rPr>
      <w:b/>
      <w:bCs/>
      <w:sz w:val="28"/>
      <w:szCs w:val="28"/>
      <w:lang w:val="en-US" w:eastAsia="en-US"/>
    </w:rPr>
  </w:style>
  <w:style w:type="paragraph" w:styleId="ad">
    <w:name w:val="List Paragraph"/>
    <w:basedOn w:val="a"/>
    <w:link w:val="ae"/>
    <w:uiPriority w:val="34"/>
    <w:qFormat/>
    <w:rsid w:val="00573470"/>
    <w:pPr>
      <w:widowControl w:val="0"/>
      <w:autoSpaceDE w:val="0"/>
      <w:autoSpaceDN w:val="0"/>
      <w:ind w:left="242"/>
    </w:pPr>
    <w:rPr>
      <w:lang w:val="en-US" w:eastAsia="en-US"/>
    </w:rPr>
  </w:style>
  <w:style w:type="paragraph" w:customStyle="1" w:styleId="12">
    <w:name w:val="Обычный1"/>
    <w:rsid w:val="00336CD7"/>
    <w:pPr>
      <w:ind w:left="17" w:right="17"/>
      <w:jc w:val="center"/>
    </w:pPr>
  </w:style>
  <w:style w:type="character" w:customStyle="1" w:styleId="aa">
    <w:name w:val="Без интервала Знак"/>
    <w:basedOn w:val="a0"/>
    <w:link w:val="a9"/>
    <w:rsid w:val="00E12389"/>
    <w:rPr>
      <w:lang w:val="ru-RU" w:eastAsia="ru-RU" w:bidi="ar-SA"/>
    </w:rPr>
  </w:style>
  <w:style w:type="paragraph" w:customStyle="1" w:styleId="TableParagraph">
    <w:name w:val="Table Paragraph"/>
    <w:basedOn w:val="a"/>
    <w:uiPriority w:val="1"/>
    <w:qFormat/>
    <w:rsid w:val="002B7A47"/>
    <w:pPr>
      <w:widowControl w:val="0"/>
      <w:autoSpaceDE w:val="0"/>
      <w:autoSpaceDN w:val="0"/>
      <w:ind w:left="107" w:right="0"/>
      <w:jc w:val="left"/>
    </w:pPr>
    <w:rPr>
      <w:sz w:val="22"/>
      <w:szCs w:val="22"/>
      <w:lang w:val="en-US" w:eastAsia="en-US"/>
    </w:rPr>
  </w:style>
  <w:style w:type="paragraph" w:styleId="af">
    <w:name w:val="header"/>
    <w:basedOn w:val="a"/>
    <w:link w:val="af0"/>
    <w:unhideWhenUsed/>
    <w:rsid w:val="00F222FC"/>
    <w:pPr>
      <w:tabs>
        <w:tab w:val="center" w:pos="4677"/>
        <w:tab w:val="right" w:pos="9355"/>
      </w:tabs>
    </w:pPr>
  </w:style>
  <w:style w:type="character" w:customStyle="1" w:styleId="af0">
    <w:name w:val="Верхний колонтитул Знак"/>
    <w:basedOn w:val="a0"/>
    <w:link w:val="af"/>
    <w:rsid w:val="00F222FC"/>
    <w:rPr>
      <w:rFonts w:cs="Times New Roman"/>
    </w:rPr>
  </w:style>
  <w:style w:type="paragraph" w:customStyle="1" w:styleId="Default">
    <w:name w:val="Default"/>
    <w:rsid w:val="001A0B12"/>
    <w:pPr>
      <w:widowControl w:val="0"/>
      <w:autoSpaceDE w:val="0"/>
      <w:autoSpaceDN w:val="0"/>
      <w:adjustRightInd w:val="0"/>
      <w:jc w:val="center"/>
    </w:pPr>
    <w:rPr>
      <w:rFonts w:ascii="Arial" w:hAnsi="Arial" w:cs="Arial"/>
      <w:color w:val="000000"/>
      <w:sz w:val="24"/>
      <w:szCs w:val="24"/>
    </w:rPr>
  </w:style>
  <w:style w:type="paragraph" w:customStyle="1" w:styleId="Iauiue">
    <w:name w:val="Iau?iue"/>
    <w:rsid w:val="003058C4"/>
    <w:pPr>
      <w:suppressAutoHyphens/>
    </w:pPr>
    <w:rPr>
      <w:rFonts w:eastAsia="Arial"/>
      <w:lang w:val="en-US" w:eastAsia="ar-SA"/>
    </w:rPr>
  </w:style>
  <w:style w:type="paragraph" w:customStyle="1" w:styleId="western">
    <w:name w:val="western"/>
    <w:basedOn w:val="a"/>
    <w:rsid w:val="007B1FA0"/>
    <w:pPr>
      <w:spacing w:before="100" w:after="100"/>
      <w:ind w:left="0" w:right="0"/>
      <w:jc w:val="left"/>
    </w:pPr>
    <w:rPr>
      <w:lang w:eastAsia="ar-SA"/>
    </w:rPr>
  </w:style>
  <w:style w:type="character" w:styleId="af1">
    <w:name w:val="Hyperlink"/>
    <w:basedOn w:val="a0"/>
    <w:uiPriority w:val="99"/>
    <w:semiHidden/>
    <w:unhideWhenUsed/>
    <w:rsid w:val="00A92920"/>
    <w:rPr>
      <w:color w:val="0000FF"/>
      <w:u w:val="single"/>
    </w:rPr>
  </w:style>
  <w:style w:type="paragraph" w:styleId="af2">
    <w:name w:val="Normal (Web)"/>
    <w:basedOn w:val="a"/>
    <w:semiHidden/>
    <w:unhideWhenUsed/>
    <w:rsid w:val="006148D1"/>
    <w:pPr>
      <w:spacing w:before="100" w:beforeAutospacing="1" w:after="100" w:afterAutospacing="1"/>
      <w:ind w:left="0" w:right="0"/>
      <w:jc w:val="left"/>
    </w:pPr>
  </w:style>
  <w:style w:type="character" w:customStyle="1" w:styleId="apple-converted-space">
    <w:name w:val="apple-converted-space"/>
    <w:basedOn w:val="a0"/>
    <w:rsid w:val="006148D1"/>
  </w:style>
  <w:style w:type="character" w:customStyle="1" w:styleId="apple-style-span">
    <w:name w:val="apple-style-span"/>
    <w:basedOn w:val="a0"/>
    <w:rsid w:val="006148D1"/>
  </w:style>
  <w:style w:type="character" w:styleId="HTML">
    <w:name w:val="HTML Cite"/>
    <w:basedOn w:val="a0"/>
    <w:semiHidden/>
    <w:unhideWhenUsed/>
    <w:rsid w:val="006148D1"/>
    <w:rPr>
      <w:i/>
      <w:iCs/>
    </w:rPr>
  </w:style>
  <w:style w:type="paragraph" w:customStyle="1" w:styleId="120">
    <w:name w:val="Заголовок 12"/>
    <w:basedOn w:val="a"/>
    <w:uiPriority w:val="1"/>
    <w:qFormat/>
    <w:rsid w:val="00341299"/>
    <w:pPr>
      <w:widowControl w:val="0"/>
      <w:autoSpaceDE w:val="0"/>
      <w:autoSpaceDN w:val="0"/>
      <w:ind w:left="242" w:right="0"/>
      <w:jc w:val="left"/>
      <w:outlineLvl w:val="1"/>
    </w:pPr>
    <w:rPr>
      <w:b/>
      <w:bCs/>
      <w:sz w:val="28"/>
      <w:szCs w:val="28"/>
      <w:lang w:val="en-US" w:eastAsia="en-US"/>
    </w:rPr>
  </w:style>
  <w:style w:type="character" w:customStyle="1" w:styleId="ae">
    <w:name w:val="Абзац списка Знак"/>
    <w:link w:val="ad"/>
    <w:uiPriority w:val="34"/>
    <w:locked/>
    <w:rsid w:val="007437F0"/>
    <w:rPr>
      <w:sz w:val="24"/>
      <w:szCs w:val="24"/>
      <w:lang w:val="en-US" w:eastAsia="en-US"/>
    </w:rPr>
  </w:style>
  <w:style w:type="paragraph" w:customStyle="1" w:styleId="121">
    <w:name w:val="Заголовок 12"/>
    <w:basedOn w:val="a"/>
    <w:uiPriority w:val="1"/>
    <w:qFormat/>
    <w:rsid w:val="007437F0"/>
    <w:pPr>
      <w:widowControl w:val="0"/>
      <w:autoSpaceDE w:val="0"/>
      <w:autoSpaceDN w:val="0"/>
      <w:ind w:left="242" w:right="0"/>
      <w:jc w:val="left"/>
      <w:outlineLvl w:val="1"/>
    </w:pPr>
    <w:rPr>
      <w:b/>
      <w:bCs/>
      <w:sz w:val="28"/>
      <w:szCs w:val="28"/>
      <w:lang w:val="en-US" w:eastAsia="en-US"/>
    </w:rPr>
  </w:style>
  <w:style w:type="character" w:customStyle="1" w:styleId="10">
    <w:name w:val="Заголовок 1 Знак"/>
    <w:basedOn w:val="a0"/>
    <w:link w:val="1"/>
    <w:uiPriority w:val="9"/>
    <w:rsid w:val="001D0DC5"/>
    <w:rPr>
      <w:rFonts w:ascii="Cambria" w:eastAsia="Times New Roman" w:hAnsi="Cambria" w:cs="Times New Roman"/>
      <w:b/>
      <w:bCs/>
      <w:kern w:val="32"/>
      <w:sz w:val="32"/>
      <w:szCs w:val="32"/>
    </w:rPr>
  </w:style>
  <w:style w:type="paragraph" w:styleId="af3">
    <w:name w:val="Balloon Text"/>
    <w:basedOn w:val="a"/>
    <w:link w:val="af4"/>
    <w:uiPriority w:val="99"/>
    <w:semiHidden/>
    <w:unhideWhenUsed/>
    <w:rsid w:val="006800BC"/>
    <w:rPr>
      <w:rFonts w:ascii="Segoe UI" w:hAnsi="Segoe UI" w:cs="Segoe UI"/>
      <w:sz w:val="18"/>
      <w:szCs w:val="18"/>
    </w:rPr>
  </w:style>
  <w:style w:type="character" w:customStyle="1" w:styleId="af4">
    <w:name w:val="Текст выноски Знак"/>
    <w:basedOn w:val="a0"/>
    <w:link w:val="af3"/>
    <w:uiPriority w:val="99"/>
    <w:semiHidden/>
    <w:rsid w:val="006800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3064">
      <w:bodyDiv w:val="1"/>
      <w:marLeft w:val="0"/>
      <w:marRight w:val="0"/>
      <w:marTop w:val="0"/>
      <w:marBottom w:val="0"/>
      <w:divBdr>
        <w:top w:val="none" w:sz="0" w:space="0" w:color="auto"/>
        <w:left w:val="none" w:sz="0" w:space="0" w:color="auto"/>
        <w:bottom w:val="none" w:sz="0" w:space="0" w:color="auto"/>
        <w:right w:val="none" w:sz="0" w:space="0" w:color="auto"/>
      </w:divBdr>
    </w:div>
    <w:div w:id="30227849">
      <w:bodyDiv w:val="1"/>
      <w:marLeft w:val="0"/>
      <w:marRight w:val="0"/>
      <w:marTop w:val="0"/>
      <w:marBottom w:val="0"/>
      <w:divBdr>
        <w:top w:val="none" w:sz="0" w:space="0" w:color="auto"/>
        <w:left w:val="none" w:sz="0" w:space="0" w:color="auto"/>
        <w:bottom w:val="none" w:sz="0" w:space="0" w:color="auto"/>
        <w:right w:val="none" w:sz="0" w:space="0" w:color="auto"/>
      </w:divBdr>
    </w:div>
    <w:div w:id="30961335">
      <w:bodyDiv w:val="1"/>
      <w:marLeft w:val="0"/>
      <w:marRight w:val="0"/>
      <w:marTop w:val="0"/>
      <w:marBottom w:val="0"/>
      <w:divBdr>
        <w:top w:val="none" w:sz="0" w:space="0" w:color="auto"/>
        <w:left w:val="none" w:sz="0" w:space="0" w:color="auto"/>
        <w:bottom w:val="none" w:sz="0" w:space="0" w:color="auto"/>
        <w:right w:val="none" w:sz="0" w:space="0" w:color="auto"/>
      </w:divBdr>
    </w:div>
    <w:div w:id="42868722">
      <w:bodyDiv w:val="1"/>
      <w:marLeft w:val="0"/>
      <w:marRight w:val="0"/>
      <w:marTop w:val="0"/>
      <w:marBottom w:val="0"/>
      <w:divBdr>
        <w:top w:val="none" w:sz="0" w:space="0" w:color="auto"/>
        <w:left w:val="none" w:sz="0" w:space="0" w:color="auto"/>
        <w:bottom w:val="none" w:sz="0" w:space="0" w:color="auto"/>
        <w:right w:val="none" w:sz="0" w:space="0" w:color="auto"/>
      </w:divBdr>
    </w:div>
    <w:div w:id="44569015">
      <w:bodyDiv w:val="1"/>
      <w:marLeft w:val="0"/>
      <w:marRight w:val="0"/>
      <w:marTop w:val="0"/>
      <w:marBottom w:val="0"/>
      <w:divBdr>
        <w:top w:val="none" w:sz="0" w:space="0" w:color="auto"/>
        <w:left w:val="none" w:sz="0" w:space="0" w:color="auto"/>
        <w:bottom w:val="none" w:sz="0" w:space="0" w:color="auto"/>
        <w:right w:val="none" w:sz="0" w:space="0" w:color="auto"/>
      </w:divBdr>
    </w:div>
    <w:div w:id="49767048">
      <w:bodyDiv w:val="1"/>
      <w:marLeft w:val="0"/>
      <w:marRight w:val="0"/>
      <w:marTop w:val="0"/>
      <w:marBottom w:val="0"/>
      <w:divBdr>
        <w:top w:val="none" w:sz="0" w:space="0" w:color="auto"/>
        <w:left w:val="none" w:sz="0" w:space="0" w:color="auto"/>
        <w:bottom w:val="none" w:sz="0" w:space="0" w:color="auto"/>
        <w:right w:val="none" w:sz="0" w:space="0" w:color="auto"/>
      </w:divBdr>
    </w:div>
    <w:div w:id="57217292">
      <w:bodyDiv w:val="1"/>
      <w:marLeft w:val="0"/>
      <w:marRight w:val="0"/>
      <w:marTop w:val="0"/>
      <w:marBottom w:val="0"/>
      <w:divBdr>
        <w:top w:val="none" w:sz="0" w:space="0" w:color="auto"/>
        <w:left w:val="none" w:sz="0" w:space="0" w:color="auto"/>
        <w:bottom w:val="none" w:sz="0" w:space="0" w:color="auto"/>
        <w:right w:val="none" w:sz="0" w:space="0" w:color="auto"/>
      </w:divBdr>
    </w:div>
    <w:div w:id="85545673">
      <w:bodyDiv w:val="1"/>
      <w:marLeft w:val="0"/>
      <w:marRight w:val="0"/>
      <w:marTop w:val="0"/>
      <w:marBottom w:val="0"/>
      <w:divBdr>
        <w:top w:val="none" w:sz="0" w:space="0" w:color="auto"/>
        <w:left w:val="none" w:sz="0" w:space="0" w:color="auto"/>
        <w:bottom w:val="none" w:sz="0" w:space="0" w:color="auto"/>
        <w:right w:val="none" w:sz="0" w:space="0" w:color="auto"/>
      </w:divBdr>
    </w:div>
    <w:div w:id="101071956">
      <w:bodyDiv w:val="1"/>
      <w:marLeft w:val="0"/>
      <w:marRight w:val="0"/>
      <w:marTop w:val="0"/>
      <w:marBottom w:val="0"/>
      <w:divBdr>
        <w:top w:val="none" w:sz="0" w:space="0" w:color="auto"/>
        <w:left w:val="none" w:sz="0" w:space="0" w:color="auto"/>
        <w:bottom w:val="none" w:sz="0" w:space="0" w:color="auto"/>
        <w:right w:val="none" w:sz="0" w:space="0" w:color="auto"/>
      </w:divBdr>
    </w:div>
    <w:div w:id="111368294">
      <w:bodyDiv w:val="1"/>
      <w:marLeft w:val="0"/>
      <w:marRight w:val="0"/>
      <w:marTop w:val="0"/>
      <w:marBottom w:val="0"/>
      <w:divBdr>
        <w:top w:val="none" w:sz="0" w:space="0" w:color="auto"/>
        <w:left w:val="none" w:sz="0" w:space="0" w:color="auto"/>
        <w:bottom w:val="none" w:sz="0" w:space="0" w:color="auto"/>
        <w:right w:val="none" w:sz="0" w:space="0" w:color="auto"/>
      </w:divBdr>
    </w:div>
    <w:div w:id="123695365">
      <w:bodyDiv w:val="1"/>
      <w:marLeft w:val="0"/>
      <w:marRight w:val="0"/>
      <w:marTop w:val="0"/>
      <w:marBottom w:val="0"/>
      <w:divBdr>
        <w:top w:val="none" w:sz="0" w:space="0" w:color="auto"/>
        <w:left w:val="none" w:sz="0" w:space="0" w:color="auto"/>
        <w:bottom w:val="none" w:sz="0" w:space="0" w:color="auto"/>
        <w:right w:val="none" w:sz="0" w:space="0" w:color="auto"/>
      </w:divBdr>
    </w:div>
    <w:div w:id="127289064">
      <w:bodyDiv w:val="1"/>
      <w:marLeft w:val="0"/>
      <w:marRight w:val="0"/>
      <w:marTop w:val="0"/>
      <w:marBottom w:val="0"/>
      <w:divBdr>
        <w:top w:val="none" w:sz="0" w:space="0" w:color="auto"/>
        <w:left w:val="none" w:sz="0" w:space="0" w:color="auto"/>
        <w:bottom w:val="none" w:sz="0" w:space="0" w:color="auto"/>
        <w:right w:val="none" w:sz="0" w:space="0" w:color="auto"/>
      </w:divBdr>
    </w:div>
    <w:div w:id="200751115">
      <w:bodyDiv w:val="1"/>
      <w:marLeft w:val="0"/>
      <w:marRight w:val="0"/>
      <w:marTop w:val="0"/>
      <w:marBottom w:val="0"/>
      <w:divBdr>
        <w:top w:val="none" w:sz="0" w:space="0" w:color="auto"/>
        <w:left w:val="none" w:sz="0" w:space="0" w:color="auto"/>
        <w:bottom w:val="none" w:sz="0" w:space="0" w:color="auto"/>
        <w:right w:val="none" w:sz="0" w:space="0" w:color="auto"/>
      </w:divBdr>
    </w:div>
    <w:div w:id="209074326">
      <w:bodyDiv w:val="1"/>
      <w:marLeft w:val="0"/>
      <w:marRight w:val="0"/>
      <w:marTop w:val="0"/>
      <w:marBottom w:val="0"/>
      <w:divBdr>
        <w:top w:val="none" w:sz="0" w:space="0" w:color="auto"/>
        <w:left w:val="none" w:sz="0" w:space="0" w:color="auto"/>
        <w:bottom w:val="none" w:sz="0" w:space="0" w:color="auto"/>
        <w:right w:val="none" w:sz="0" w:space="0" w:color="auto"/>
      </w:divBdr>
    </w:div>
    <w:div w:id="252015786">
      <w:bodyDiv w:val="1"/>
      <w:marLeft w:val="0"/>
      <w:marRight w:val="0"/>
      <w:marTop w:val="0"/>
      <w:marBottom w:val="0"/>
      <w:divBdr>
        <w:top w:val="none" w:sz="0" w:space="0" w:color="auto"/>
        <w:left w:val="none" w:sz="0" w:space="0" w:color="auto"/>
        <w:bottom w:val="none" w:sz="0" w:space="0" w:color="auto"/>
        <w:right w:val="none" w:sz="0" w:space="0" w:color="auto"/>
      </w:divBdr>
    </w:div>
    <w:div w:id="263539303">
      <w:marLeft w:val="0"/>
      <w:marRight w:val="0"/>
      <w:marTop w:val="0"/>
      <w:marBottom w:val="0"/>
      <w:divBdr>
        <w:top w:val="none" w:sz="0" w:space="0" w:color="auto"/>
        <w:left w:val="none" w:sz="0" w:space="0" w:color="auto"/>
        <w:bottom w:val="none" w:sz="0" w:space="0" w:color="auto"/>
        <w:right w:val="none" w:sz="0" w:space="0" w:color="auto"/>
      </w:divBdr>
    </w:div>
    <w:div w:id="263539304">
      <w:marLeft w:val="0"/>
      <w:marRight w:val="0"/>
      <w:marTop w:val="0"/>
      <w:marBottom w:val="0"/>
      <w:divBdr>
        <w:top w:val="none" w:sz="0" w:space="0" w:color="auto"/>
        <w:left w:val="none" w:sz="0" w:space="0" w:color="auto"/>
        <w:bottom w:val="none" w:sz="0" w:space="0" w:color="auto"/>
        <w:right w:val="none" w:sz="0" w:space="0" w:color="auto"/>
      </w:divBdr>
    </w:div>
    <w:div w:id="348526100">
      <w:bodyDiv w:val="1"/>
      <w:marLeft w:val="0"/>
      <w:marRight w:val="0"/>
      <w:marTop w:val="0"/>
      <w:marBottom w:val="0"/>
      <w:divBdr>
        <w:top w:val="none" w:sz="0" w:space="0" w:color="auto"/>
        <w:left w:val="none" w:sz="0" w:space="0" w:color="auto"/>
        <w:bottom w:val="none" w:sz="0" w:space="0" w:color="auto"/>
        <w:right w:val="none" w:sz="0" w:space="0" w:color="auto"/>
      </w:divBdr>
    </w:div>
    <w:div w:id="371540196">
      <w:bodyDiv w:val="1"/>
      <w:marLeft w:val="0"/>
      <w:marRight w:val="0"/>
      <w:marTop w:val="0"/>
      <w:marBottom w:val="0"/>
      <w:divBdr>
        <w:top w:val="none" w:sz="0" w:space="0" w:color="auto"/>
        <w:left w:val="none" w:sz="0" w:space="0" w:color="auto"/>
        <w:bottom w:val="none" w:sz="0" w:space="0" w:color="auto"/>
        <w:right w:val="none" w:sz="0" w:space="0" w:color="auto"/>
      </w:divBdr>
    </w:div>
    <w:div w:id="378894894">
      <w:bodyDiv w:val="1"/>
      <w:marLeft w:val="0"/>
      <w:marRight w:val="0"/>
      <w:marTop w:val="0"/>
      <w:marBottom w:val="0"/>
      <w:divBdr>
        <w:top w:val="none" w:sz="0" w:space="0" w:color="auto"/>
        <w:left w:val="none" w:sz="0" w:space="0" w:color="auto"/>
        <w:bottom w:val="none" w:sz="0" w:space="0" w:color="auto"/>
        <w:right w:val="none" w:sz="0" w:space="0" w:color="auto"/>
      </w:divBdr>
    </w:div>
    <w:div w:id="379478701">
      <w:bodyDiv w:val="1"/>
      <w:marLeft w:val="0"/>
      <w:marRight w:val="0"/>
      <w:marTop w:val="0"/>
      <w:marBottom w:val="0"/>
      <w:divBdr>
        <w:top w:val="none" w:sz="0" w:space="0" w:color="auto"/>
        <w:left w:val="none" w:sz="0" w:space="0" w:color="auto"/>
        <w:bottom w:val="none" w:sz="0" w:space="0" w:color="auto"/>
        <w:right w:val="none" w:sz="0" w:space="0" w:color="auto"/>
      </w:divBdr>
    </w:div>
    <w:div w:id="400641369">
      <w:bodyDiv w:val="1"/>
      <w:marLeft w:val="0"/>
      <w:marRight w:val="0"/>
      <w:marTop w:val="0"/>
      <w:marBottom w:val="0"/>
      <w:divBdr>
        <w:top w:val="none" w:sz="0" w:space="0" w:color="auto"/>
        <w:left w:val="none" w:sz="0" w:space="0" w:color="auto"/>
        <w:bottom w:val="none" w:sz="0" w:space="0" w:color="auto"/>
        <w:right w:val="none" w:sz="0" w:space="0" w:color="auto"/>
      </w:divBdr>
    </w:div>
    <w:div w:id="417946973">
      <w:bodyDiv w:val="1"/>
      <w:marLeft w:val="0"/>
      <w:marRight w:val="0"/>
      <w:marTop w:val="0"/>
      <w:marBottom w:val="0"/>
      <w:divBdr>
        <w:top w:val="none" w:sz="0" w:space="0" w:color="auto"/>
        <w:left w:val="none" w:sz="0" w:space="0" w:color="auto"/>
        <w:bottom w:val="none" w:sz="0" w:space="0" w:color="auto"/>
        <w:right w:val="none" w:sz="0" w:space="0" w:color="auto"/>
      </w:divBdr>
    </w:div>
    <w:div w:id="431049628">
      <w:bodyDiv w:val="1"/>
      <w:marLeft w:val="0"/>
      <w:marRight w:val="0"/>
      <w:marTop w:val="0"/>
      <w:marBottom w:val="0"/>
      <w:divBdr>
        <w:top w:val="none" w:sz="0" w:space="0" w:color="auto"/>
        <w:left w:val="none" w:sz="0" w:space="0" w:color="auto"/>
        <w:bottom w:val="none" w:sz="0" w:space="0" w:color="auto"/>
        <w:right w:val="none" w:sz="0" w:space="0" w:color="auto"/>
      </w:divBdr>
    </w:div>
    <w:div w:id="434522402">
      <w:bodyDiv w:val="1"/>
      <w:marLeft w:val="0"/>
      <w:marRight w:val="0"/>
      <w:marTop w:val="0"/>
      <w:marBottom w:val="0"/>
      <w:divBdr>
        <w:top w:val="none" w:sz="0" w:space="0" w:color="auto"/>
        <w:left w:val="none" w:sz="0" w:space="0" w:color="auto"/>
        <w:bottom w:val="none" w:sz="0" w:space="0" w:color="auto"/>
        <w:right w:val="none" w:sz="0" w:space="0" w:color="auto"/>
      </w:divBdr>
    </w:div>
    <w:div w:id="462846516">
      <w:bodyDiv w:val="1"/>
      <w:marLeft w:val="0"/>
      <w:marRight w:val="0"/>
      <w:marTop w:val="0"/>
      <w:marBottom w:val="0"/>
      <w:divBdr>
        <w:top w:val="none" w:sz="0" w:space="0" w:color="auto"/>
        <w:left w:val="none" w:sz="0" w:space="0" w:color="auto"/>
        <w:bottom w:val="none" w:sz="0" w:space="0" w:color="auto"/>
        <w:right w:val="none" w:sz="0" w:space="0" w:color="auto"/>
      </w:divBdr>
    </w:div>
    <w:div w:id="552692879">
      <w:bodyDiv w:val="1"/>
      <w:marLeft w:val="0"/>
      <w:marRight w:val="0"/>
      <w:marTop w:val="0"/>
      <w:marBottom w:val="0"/>
      <w:divBdr>
        <w:top w:val="none" w:sz="0" w:space="0" w:color="auto"/>
        <w:left w:val="none" w:sz="0" w:space="0" w:color="auto"/>
        <w:bottom w:val="none" w:sz="0" w:space="0" w:color="auto"/>
        <w:right w:val="none" w:sz="0" w:space="0" w:color="auto"/>
      </w:divBdr>
    </w:div>
    <w:div w:id="558902768">
      <w:bodyDiv w:val="1"/>
      <w:marLeft w:val="0"/>
      <w:marRight w:val="0"/>
      <w:marTop w:val="0"/>
      <w:marBottom w:val="0"/>
      <w:divBdr>
        <w:top w:val="none" w:sz="0" w:space="0" w:color="auto"/>
        <w:left w:val="none" w:sz="0" w:space="0" w:color="auto"/>
        <w:bottom w:val="none" w:sz="0" w:space="0" w:color="auto"/>
        <w:right w:val="none" w:sz="0" w:space="0" w:color="auto"/>
      </w:divBdr>
    </w:div>
    <w:div w:id="564413248">
      <w:bodyDiv w:val="1"/>
      <w:marLeft w:val="0"/>
      <w:marRight w:val="0"/>
      <w:marTop w:val="0"/>
      <w:marBottom w:val="0"/>
      <w:divBdr>
        <w:top w:val="none" w:sz="0" w:space="0" w:color="auto"/>
        <w:left w:val="none" w:sz="0" w:space="0" w:color="auto"/>
        <w:bottom w:val="none" w:sz="0" w:space="0" w:color="auto"/>
        <w:right w:val="none" w:sz="0" w:space="0" w:color="auto"/>
      </w:divBdr>
    </w:div>
    <w:div w:id="568617755">
      <w:bodyDiv w:val="1"/>
      <w:marLeft w:val="0"/>
      <w:marRight w:val="0"/>
      <w:marTop w:val="0"/>
      <w:marBottom w:val="0"/>
      <w:divBdr>
        <w:top w:val="none" w:sz="0" w:space="0" w:color="auto"/>
        <w:left w:val="none" w:sz="0" w:space="0" w:color="auto"/>
        <w:bottom w:val="none" w:sz="0" w:space="0" w:color="auto"/>
        <w:right w:val="none" w:sz="0" w:space="0" w:color="auto"/>
      </w:divBdr>
    </w:div>
    <w:div w:id="582110795">
      <w:bodyDiv w:val="1"/>
      <w:marLeft w:val="0"/>
      <w:marRight w:val="0"/>
      <w:marTop w:val="0"/>
      <w:marBottom w:val="0"/>
      <w:divBdr>
        <w:top w:val="none" w:sz="0" w:space="0" w:color="auto"/>
        <w:left w:val="none" w:sz="0" w:space="0" w:color="auto"/>
        <w:bottom w:val="none" w:sz="0" w:space="0" w:color="auto"/>
        <w:right w:val="none" w:sz="0" w:space="0" w:color="auto"/>
      </w:divBdr>
    </w:div>
    <w:div w:id="588848467">
      <w:bodyDiv w:val="1"/>
      <w:marLeft w:val="0"/>
      <w:marRight w:val="0"/>
      <w:marTop w:val="0"/>
      <w:marBottom w:val="0"/>
      <w:divBdr>
        <w:top w:val="none" w:sz="0" w:space="0" w:color="auto"/>
        <w:left w:val="none" w:sz="0" w:space="0" w:color="auto"/>
        <w:bottom w:val="none" w:sz="0" w:space="0" w:color="auto"/>
        <w:right w:val="none" w:sz="0" w:space="0" w:color="auto"/>
      </w:divBdr>
    </w:div>
    <w:div w:id="594021239">
      <w:bodyDiv w:val="1"/>
      <w:marLeft w:val="0"/>
      <w:marRight w:val="0"/>
      <w:marTop w:val="0"/>
      <w:marBottom w:val="0"/>
      <w:divBdr>
        <w:top w:val="none" w:sz="0" w:space="0" w:color="auto"/>
        <w:left w:val="none" w:sz="0" w:space="0" w:color="auto"/>
        <w:bottom w:val="none" w:sz="0" w:space="0" w:color="auto"/>
        <w:right w:val="none" w:sz="0" w:space="0" w:color="auto"/>
      </w:divBdr>
    </w:div>
    <w:div w:id="629822414">
      <w:bodyDiv w:val="1"/>
      <w:marLeft w:val="0"/>
      <w:marRight w:val="0"/>
      <w:marTop w:val="0"/>
      <w:marBottom w:val="0"/>
      <w:divBdr>
        <w:top w:val="none" w:sz="0" w:space="0" w:color="auto"/>
        <w:left w:val="none" w:sz="0" w:space="0" w:color="auto"/>
        <w:bottom w:val="none" w:sz="0" w:space="0" w:color="auto"/>
        <w:right w:val="none" w:sz="0" w:space="0" w:color="auto"/>
      </w:divBdr>
    </w:div>
    <w:div w:id="679234047">
      <w:bodyDiv w:val="1"/>
      <w:marLeft w:val="0"/>
      <w:marRight w:val="0"/>
      <w:marTop w:val="0"/>
      <w:marBottom w:val="0"/>
      <w:divBdr>
        <w:top w:val="none" w:sz="0" w:space="0" w:color="auto"/>
        <w:left w:val="none" w:sz="0" w:space="0" w:color="auto"/>
        <w:bottom w:val="none" w:sz="0" w:space="0" w:color="auto"/>
        <w:right w:val="none" w:sz="0" w:space="0" w:color="auto"/>
      </w:divBdr>
    </w:div>
    <w:div w:id="686565698">
      <w:bodyDiv w:val="1"/>
      <w:marLeft w:val="0"/>
      <w:marRight w:val="0"/>
      <w:marTop w:val="0"/>
      <w:marBottom w:val="0"/>
      <w:divBdr>
        <w:top w:val="none" w:sz="0" w:space="0" w:color="auto"/>
        <w:left w:val="none" w:sz="0" w:space="0" w:color="auto"/>
        <w:bottom w:val="none" w:sz="0" w:space="0" w:color="auto"/>
        <w:right w:val="none" w:sz="0" w:space="0" w:color="auto"/>
      </w:divBdr>
    </w:div>
    <w:div w:id="702096802">
      <w:bodyDiv w:val="1"/>
      <w:marLeft w:val="0"/>
      <w:marRight w:val="0"/>
      <w:marTop w:val="0"/>
      <w:marBottom w:val="0"/>
      <w:divBdr>
        <w:top w:val="none" w:sz="0" w:space="0" w:color="auto"/>
        <w:left w:val="none" w:sz="0" w:space="0" w:color="auto"/>
        <w:bottom w:val="none" w:sz="0" w:space="0" w:color="auto"/>
        <w:right w:val="none" w:sz="0" w:space="0" w:color="auto"/>
      </w:divBdr>
    </w:div>
    <w:div w:id="731663512">
      <w:bodyDiv w:val="1"/>
      <w:marLeft w:val="0"/>
      <w:marRight w:val="0"/>
      <w:marTop w:val="0"/>
      <w:marBottom w:val="0"/>
      <w:divBdr>
        <w:top w:val="none" w:sz="0" w:space="0" w:color="auto"/>
        <w:left w:val="none" w:sz="0" w:space="0" w:color="auto"/>
        <w:bottom w:val="none" w:sz="0" w:space="0" w:color="auto"/>
        <w:right w:val="none" w:sz="0" w:space="0" w:color="auto"/>
      </w:divBdr>
    </w:div>
    <w:div w:id="742987079">
      <w:bodyDiv w:val="1"/>
      <w:marLeft w:val="0"/>
      <w:marRight w:val="0"/>
      <w:marTop w:val="0"/>
      <w:marBottom w:val="0"/>
      <w:divBdr>
        <w:top w:val="none" w:sz="0" w:space="0" w:color="auto"/>
        <w:left w:val="none" w:sz="0" w:space="0" w:color="auto"/>
        <w:bottom w:val="none" w:sz="0" w:space="0" w:color="auto"/>
        <w:right w:val="none" w:sz="0" w:space="0" w:color="auto"/>
      </w:divBdr>
    </w:div>
    <w:div w:id="777799908">
      <w:bodyDiv w:val="1"/>
      <w:marLeft w:val="0"/>
      <w:marRight w:val="0"/>
      <w:marTop w:val="0"/>
      <w:marBottom w:val="0"/>
      <w:divBdr>
        <w:top w:val="none" w:sz="0" w:space="0" w:color="auto"/>
        <w:left w:val="none" w:sz="0" w:space="0" w:color="auto"/>
        <w:bottom w:val="none" w:sz="0" w:space="0" w:color="auto"/>
        <w:right w:val="none" w:sz="0" w:space="0" w:color="auto"/>
      </w:divBdr>
    </w:div>
    <w:div w:id="779297773">
      <w:bodyDiv w:val="1"/>
      <w:marLeft w:val="0"/>
      <w:marRight w:val="0"/>
      <w:marTop w:val="0"/>
      <w:marBottom w:val="0"/>
      <w:divBdr>
        <w:top w:val="none" w:sz="0" w:space="0" w:color="auto"/>
        <w:left w:val="none" w:sz="0" w:space="0" w:color="auto"/>
        <w:bottom w:val="none" w:sz="0" w:space="0" w:color="auto"/>
        <w:right w:val="none" w:sz="0" w:space="0" w:color="auto"/>
      </w:divBdr>
    </w:div>
    <w:div w:id="875847092">
      <w:bodyDiv w:val="1"/>
      <w:marLeft w:val="0"/>
      <w:marRight w:val="0"/>
      <w:marTop w:val="0"/>
      <w:marBottom w:val="0"/>
      <w:divBdr>
        <w:top w:val="none" w:sz="0" w:space="0" w:color="auto"/>
        <w:left w:val="none" w:sz="0" w:space="0" w:color="auto"/>
        <w:bottom w:val="none" w:sz="0" w:space="0" w:color="auto"/>
        <w:right w:val="none" w:sz="0" w:space="0" w:color="auto"/>
      </w:divBdr>
    </w:div>
    <w:div w:id="961110799">
      <w:bodyDiv w:val="1"/>
      <w:marLeft w:val="0"/>
      <w:marRight w:val="0"/>
      <w:marTop w:val="0"/>
      <w:marBottom w:val="0"/>
      <w:divBdr>
        <w:top w:val="none" w:sz="0" w:space="0" w:color="auto"/>
        <w:left w:val="none" w:sz="0" w:space="0" w:color="auto"/>
        <w:bottom w:val="none" w:sz="0" w:space="0" w:color="auto"/>
        <w:right w:val="none" w:sz="0" w:space="0" w:color="auto"/>
      </w:divBdr>
    </w:div>
    <w:div w:id="992951630">
      <w:bodyDiv w:val="1"/>
      <w:marLeft w:val="0"/>
      <w:marRight w:val="0"/>
      <w:marTop w:val="0"/>
      <w:marBottom w:val="0"/>
      <w:divBdr>
        <w:top w:val="none" w:sz="0" w:space="0" w:color="auto"/>
        <w:left w:val="none" w:sz="0" w:space="0" w:color="auto"/>
        <w:bottom w:val="none" w:sz="0" w:space="0" w:color="auto"/>
        <w:right w:val="none" w:sz="0" w:space="0" w:color="auto"/>
      </w:divBdr>
    </w:div>
    <w:div w:id="1002588638">
      <w:bodyDiv w:val="1"/>
      <w:marLeft w:val="0"/>
      <w:marRight w:val="0"/>
      <w:marTop w:val="0"/>
      <w:marBottom w:val="0"/>
      <w:divBdr>
        <w:top w:val="none" w:sz="0" w:space="0" w:color="auto"/>
        <w:left w:val="none" w:sz="0" w:space="0" w:color="auto"/>
        <w:bottom w:val="none" w:sz="0" w:space="0" w:color="auto"/>
        <w:right w:val="none" w:sz="0" w:space="0" w:color="auto"/>
      </w:divBdr>
    </w:div>
    <w:div w:id="1003432685">
      <w:bodyDiv w:val="1"/>
      <w:marLeft w:val="0"/>
      <w:marRight w:val="0"/>
      <w:marTop w:val="0"/>
      <w:marBottom w:val="0"/>
      <w:divBdr>
        <w:top w:val="none" w:sz="0" w:space="0" w:color="auto"/>
        <w:left w:val="none" w:sz="0" w:space="0" w:color="auto"/>
        <w:bottom w:val="none" w:sz="0" w:space="0" w:color="auto"/>
        <w:right w:val="none" w:sz="0" w:space="0" w:color="auto"/>
      </w:divBdr>
    </w:div>
    <w:div w:id="1024012279">
      <w:bodyDiv w:val="1"/>
      <w:marLeft w:val="0"/>
      <w:marRight w:val="0"/>
      <w:marTop w:val="0"/>
      <w:marBottom w:val="0"/>
      <w:divBdr>
        <w:top w:val="none" w:sz="0" w:space="0" w:color="auto"/>
        <w:left w:val="none" w:sz="0" w:space="0" w:color="auto"/>
        <w:bottom w:val="none" w:sz="0" w:space="0" w:color="auto"/>
        <w:right w:val="none" w:sz="0" w:space="0" w:color="auto"/>
      </w:divBdr>
    </w:div>
    <w:div w:id="1028874872">
      <w:bodyDiv w:val="1"/>
      <w:marLeft w:val="0"/>
      <w:marRight w:val="0"/>
      <w:marTop w:val="0"/>
      <w:marBottom w:val="0"/>
      <w:divBdr>
        <w:top w:val="none" w:sz="0" w:space="0" w:color="auto"/>
        <w:left w:val="none" w:sz="0" w:space="0" w:color="auto"/>
        <w:bottom w:val="none" w:sz="0" w:space="0" w:color="auto"/>
        <w:right w:val="none" w:sz="0" w:space="0" w:color="auto"/>
      </w:divBdr>
    </w:div>
    <w:div w:id="1031035893">
      <w:bodyDiv w:val="1"/>
      <w:marLeft w:val="0"/>
      <w:marRight w:val="0"/>
      <w:marTop w:val="0"/>
      <w:marBottom w:val="0"/>
      <w:divBdr>
        <w:top w:val="none" w:sz="0" w:space="0" w:color="auto"/>
        <w:left w:val="none" w:sz="0" w:space="0" w:color="auto"/>
        <w:bottom w:val="none" w:sz="0" w:space="0" w:color="auto"/>
        <w:right w:val="none" w:sz="0" w:space="0" w:color="auto"/>
      </w:divBdr>
    </w:div>
    <w:div w:id="1047756304">
      <w:bodyDiv w:val="1"/>
      <w:marLeft w:val="0"/>
      <w:marRight w:val="0"/>
      <w:marTop w:val="0"/>
      <w:marBottom w:val="0"/>
      <w:divBdr>
        <w:top w:val="none" w:sz="0" w:space="0" w:color="auto"/>
        <w:left w:val="none" w:sz="0" w:space="0" w:color="auto"/>
        <w:bottom w:val="none" w:sz="0" w:space="0" w:color="auto"/>
        <w:right w:val="none" w:sz="0" w:space="0" w:color="auto"/>
      </w:divBdr>
    </w:div>
    <w:div w:id="1049110766">
      <w:bodyDiv w:val="1"/>
      <w:marLeft w:val="0"/>
      <w:marRight w:val="0"/>
      <w:marTop w:val="0"/>
      <w:marBottom w:val="0"/>
      <w:divBdr>
        <w:top w:val="none" w:sz="0" w:space="0" w:color="auto"/>
        <w:left w:val="none" w:sz="0" w:space="0" w:color="auto"/>
        <w:bottom w:val="none" w:sz="0" w:space="0" w:color="auto"/>
        <w:right w:val="none" w:sz="0" w:space="0" w:color="auto"/>
      </w:divBdr>
    </w:div>
    <w:div w:id="1071083325">
      <w:bodyDiv w:val="1"/>
      <w:marLeft w:val="0"/>
      <w:marRight w:val="0"/>
      <w:marTop w:val="0"/>
      <w:marBottom w:val="0"/>
      <w:divBdr>
        <w:top w:val="none" w:sz="0" w:space="0" w:color="auto"/>
        <w:left w:val="none" w:sz="0" w:space="0" w:color="auto"/>
        <w:bottom w:val="none" w:sz="0" w:space="0" w:color="auto"/>
        <w:right w:val="none" w:sz="0" w:space="0" w:color="auto"/>
      </w:divBdr>
    </w:div>
    <w:div w:id="1109546987">
      <w:bodyDiv w:val="1"/>
      <w:marLeft w:val="0"/>
      <w:marRight w:val="0"/>
      <w:marTop w:val="0"/>
      <w:marBottom w:val="0"/>
      <w:divBdr>
        <w:top w:val="none" w:sz="0" w:space="0" w:color="auto"/>
        <w:left w:val="none" w:sz="0" w:space="0" w:color="auto"/>
        <w:bottom w:val="none" w:sz="0" w:space="0" w:color="auto"/>
        <w:right w:val="none" w:sz="0" w:space="0" w:color="auto"/>
      </w:divBdr>
    </w:div>
    <w:div w:id="1115101416">
      <w:bodyDiv w:val="1"/>
      <w:marLeft w:val="0"/>
      <w:marRight w:val="0"/>
      <w:marTop w:val="0"/>
      <w:marBottom w:val="0"/>
      <w:divBdr>
        <w:top w:val="none" w:sz="0" w:space="0" w:color="auto"/>
        <w:left w:val="none" w:sz="0" w:space="0" w:color="auto"/>
        <w:bottom w:val="none" w:sz="0" w:space="0" w:color="auto"/>
        <w:right w:val="none" w:sz="0" w:space="0" w:color="auto"/>
      </w:divBdr>
    </w:div>
    <w:div w:id="1126704846">
      <w:bodyDiv w:val="1"/>
      <w:marLeft w:val="0"/>
      <w:marRight w:val="0"/>
      <w:marTop w:val="0"/>
      <w:marBottom w:val="0"/>
      <w:divBdr>
        <w:top w:val="none" w:sz="0" w:space="0" w:color="auto"/>
        <w:left w:val="none" w:sz="0" w:space="0" w:color="auto"/>
        <w:bottom w:val="none" w:sz="0" w:space="0" w:color="auto"/>
        <w:right w:val="none" w:sz="0" w:space="0" w:color="auto"/>
      </w:divBdr>
    </w:div>
    <w:div w:id="1161199054">
      <w:bodyDiv w:val="1"/>
      <w:marLeft w:val="0"/>
      <w:marRight w:val="0"/>
      <w:marTop w:val="0"/>
      <w:marBottom w:val="0"/>
      <w:divBdr>
        <w:top w:val="none" w:sz="0" w:space="0" w:color="auto"/>
        <w:left w:val="none" w:sz="0" w:space="0" w:color="auto"/>
        <w:bottom w:val="none" w:sz="0" w:space="0" w:color="auto"/>
        <w:right w:val="none" w:sz="0" w:space="0" w:color="auto"/>
      </w:divBdr>
    </w:div>
    <w:div w:id="1196385767">
      <w:bodyDiv w:val="1"/>
      <w:marLeft w:val="0"/>
      <w:marRight w:val="0"/>
      <w:marTop w:val="0"/>
      <w:marBottom w:val="0"/>
      <w:divBdr>
        <w:top w:val="none" w:sz="0" w:space="0" w:color="auto"/>
        <w:left w:val="none" w:sz="0" w:space="0" w:color="auto"/>
        <w:bottom w:val="none" w:sz="0" w:space="0" w:color="auto"/>
        <w:right w:val="none" w:sz="0" w:space="0" w:color="auto"/>
      </w:divBdr>
    </w:div>
    <w:div w:id="1239442923">
      <w:bodyDiv w:val="1"/>
      <w:marLeft w:val="0"/>
      <w:marRight w:val="0"/>
      <w:marTop w:val="0"/>
      <w:marBottom w:val="0"/>
      <w:divBdr>
        <w:top w:val="none" w:sz="0" w:space="0" w:color="auto"/>
        <w:left w:val="none" w:sz="0" w:space="0" w:color="auto"/>
        <w:bottom w:val="none" w:sz="0" w:space="0" w:color="auto"/>
        <w:right w:val="none" w:sz="0" w:space="0" w:color="auto"/>
      </w:divBdr>
    </w:div>
    <w:div w:id="1255673426">
      <w:bodyDiv w:val="1"/>
      <w:marLeft w:val="0"/>
      <w:marRight w:val="0"/>
      <w:marTop w:val="0"/>
      <w:marBottom w:val="0"/>
      <w:divBdr>
        <w:top w:val="none" w:sz="0" w:space="0" w:color="auto"/>
        <w:left w:val="none" w:sz="0" w:space="0" w:color="auto"/>
        <w:bottom w:val="none" w:sz="0" w:space="0" w:color="auto"/>
        <w:right w:val="none" w:sz="0" w:space="0" w:color="auto"/>
      </w:divBdr>
    </w:div>
    <w:div w:id="1275133983">
      <w:bodyDiv w:val="1"/>
      <w:marLeft w:val="0"/>
      <w:marRight w:val="0"/>
      <w:marTop w:val="0"/>
      <w:marBottom w:val="0"/>
      <w:divBdr>
        <w:top w:val="none" w:sz="0" w:space="0" w:color="auto"/>
        <w:left w:val="none" w:sz="0" w:space="0" w:color="auto"/>
        <w:bottom w:val="none" w:sz="0" w:space="0" w:color="auto"/>
        <w:right w:val="none" w:sz="0" w:space="0" w:color="auto"/>
      </w:divBdr>
    </w:div>
    <w:div w:id="1278683386">
      <w:bodyDiv w:val="1"/>
      <w:marLeft w:val="0"/>
      <w:marRight w:val="0"/>
      <w:marTop w:val="0"/>
      <w:marBottom w:val="0"/>
      <w:divBdr>
        <w:top w:val="none" w:sz="0" w:space="0" w:color="auto"/>
        <w:left w:val="none" w:sz="0" w:space="0" w:color="auto"/>
        <w:bottom w:val="none" w:sz="0" w:space="0" w:color="auto"/>
        <w:right w:val="none" w:sz="0" w:space="0" w:color="auto"/>
      </w:divBdr>
    </w:div>
    <w:div w:id="1288387555">
      <w:bodyDiv w:val="1"/>
      <w:marLeft w:val="0"/>
      <w:marRight w:val="0"/>
      <w:marTop w:val="0"/>
      <w:marBottom w:val="0"/>
      <w:divBdr>
        <w:top w:val="none" w:sz="0" w:space="0" w:color="auto"/>
        <w:left w:val="none" w:sz="0" w:space="0" w:color="auto"/>
        <w:bottom w:val="none" w:sz="0" w:space="0" w:color="auto"/>
        <w:right w:val="none" w:sz="0" w:space="0" w:color="auto"/>
      </w:divBdr>
    </w:div>
    <w:div w:id="1294677623">
      <w:bodyDiv w:val="1"/>
      <w:marLeft w:val="0"/>
      <w:marRight w:val="0"/>
      <w:marTop w:val="0"/>
      <w:marBottom w:val="0"/>
      <w:divBdr>
        <w:top w:val="none" w:sz="0" w:space="0" w:color="auto"/>
        <w:left w:val="none" w:sz="0" w:space="0" w:color="auto"/>
        <w:bottom w:val="none" w:sz="0" w:space="0" w:color="auto"/>
        <w:right w:val="none" w:sz="0" w:space="0" w:color="auto"/>
      </w:divBdr>
    </w:div>
    <w:div w:id="1301349041">
      <w:bodyDiv w:val="1"/>
      <w:marLeft w:val="0"/>
      <w:marRight w:val="0"/>
      <w:marTop w:val="0"/>
      <w:marBottom w:val="0"/>
      <w:divBdr>
        <w:top w:val="none" w:sz="0" w:space="0" w:color="auto"/>
        <w:left w:val="none" w:sz="0" w:space="0" w:color="auto"/>
        <w:bottom w:val="none" w:sz="0" w:space="0" w:color="auto"/>
        <w:right w:val="none" w:sz="0" w:space="0" w:color="auto"/>
      </w:divBdr>
    </w:div>
    <w:div w:id="1469400840">
      <w:bodyDiv w:val="1"/>
      <w:marLeft w:val="0"/>
      <w:marRight w:val="0"/>
      <w:marTop w:val="0"/>
      <w:marBottom w:val="0"/>
      <w:divBdr>
        <w:top w:val="none" w:sz="0" w:space="0" w:color="auto"/>
        <w:left w:val="none" w:sz="0" w:space="0" w:color="auto"/>
        <w:bottom w:val="none" w:sz="0" w:space="0" w:color="auto"/>
        <w:right w:val="none" w:sz="0" w:space="0" w:color="auto"/>
      </w:divBdr>
    </w:div>
    <w:div w:id="1600482785">
      <w:bodyDiv w:val="1"/>
      <w:marLeft w:val="0"/>
      <w:marRight w:val="0"/>
      <w:marTop w:val="0"/>
      <w:marBottom w:val="0"/>
      <w:divBdr>
        <w:top w:val="none" w:sz="0" w:space="0" w:color="auto"/>
        <w:left w:val="none" w:sz="0" w:space="0" w:color="auto"/>
        <w:bottom w:val="none" w:sz="0" w:space="0" w:color="auto"/>
        <w:right w:val="none" w:sz="0" w:space="0" w:color="auto"/>
      </w:divBdr>
    </w:div>
    <w:div w:id="1634486116">
      <w:bodyDiv w:val="1"/>
      <w:marLeft w:val="0"/>
      <w:marRight w:val="0"/>
      <w:marTop w:val="0"/>
      <w:marBottom w:val="0"/>
      <w:divBdr>
        <w:top w:val="none" w:sz="0" w:space="0" w:color="auto"/>
        <w:left w:val="none" w:sz="0" w:space="0" w:color="auto"/>
        <w:bottom w:val="none" w:sz="0" w:space="0" w:color="auto"/>
        <w:right w:val="none" w:sz="0" w:space="0" w:color="auto"/>
      </w:divBdr>
    </w:div>
    <w:div w:id="1688218975">
      <w:bodyDiv w:val="1"/>
      <w:marLeft w:val="0"/>
      <w:marRight w:val="0"/>
      <w:marTop w:val="0"/>
      <w:marBottom w:val="0"/>
      <w:divBdr>
        <w:top w:val="none" w:sz="0" w:space="0" w:color="auto"/>
        <w:left w:val="none" w:sz="0" w:space="0" w:color="auto"/>
        <w:bottom w:val="none" w:sz="0" w:space="0" w:color="auto"/>
        <w:right w:val="none" w:sz="0" w:space="0" w:color="auto"/>
      </w:divBdr>
    </w:div>
    <w:div w:id="1690064585">
      <w:bodyDiv w:val="1"/>
      <w:marLeft w:val="0"/>
      <w:marRight w:val="0"/>
      <w:marTop w:val="0"/>
      <w:marBottom w:val="0"/>
      <w:divBdr>
        <w:top w:val="none" w:sz="0" w:space="0" w:color="auto"/>
        <w:left w:val="none" w:sz="0" w:space="0" w:color="auto"/>
        <w:bottom w:val="none" w:sz="0" w:space="0" w:color="auto"/>
        <w:right w:val="none" w:sz="0" w:space="0" w:color="auto"/>
      </w:divBdr>
    </w:div>
    <w:div w:id="1697854272">
      <w:bodyDiv w:val="1"/>
      <w:marLeft w:val="0"/>
      <w:marRight w:val="0"/>
      <w:marTop w:val="0"/>
      <w:marBottom w:val="0"/>
      <w:divBdr>
        <w:top w:val="none" w:sz="0" w:space="0" w:color="auto"/>
        <w:left w:val="none" w:sz="0" w:space="0" w:color="auto"/>
        <w:bottom w:val="none" w:sz="0" w:space="0" w:color="auto"/>
        <w:right w:val="none" w:sz="0" w:space="0" w:color="auto"/>
      </w:divBdr>
    </w:div>
    <w:div w:id="1708603269">
      <w:bodyDiv w:val="1"/>
      <w:marLeft w:val="0"/>
      <w:marRight w:val="0"/>
      <w:marTop w:val="0"/>
      <w:marBottom w:val="0"/>
      <w:divBdr>
        <w:top w:val="none" w:sz="0" w:space="0" w:color="auto"/>
        <w:left w:val="none" w:sz="0" w:space="0" w:color="auto"/>
        <w:bottom w:val="none" w:sz="0" w:space="0" w:color="auto"/>
        <w:right w:val="none" w:sz="0" w:space="0" w:color="auto"/>
      </w:divBdr>
    </w:div>
    <w:div w:id="1714962981">
      <w:bodyDiv w:val="1"/>
      <w:marLeft w:val="0"/>
      <w:marRight w:val="0"/>
      <w:marTop w:val="0"/>
      <w:marBottom w:val="0"/>
      <w:divBdr>
        <w:top w:val="none" w:sz="0" w:space="0" w:color="auto"/>
        <w:left w:val="none" w:sz="0" w:space="0" w:color="auto"/>
        <w:bottom w:val="none" w:sz="0" w:space="0" w:color="auto"/>
        <w:right w:val="none" w:sz="0" w:space="0" w:color="auto"/>
      </w:divBdr>
    </w:div>
    <w:div w:id="1727988629">
      <w:bodyDiv w:val="1"/>
      <w:marLeft w:val="0"/>
      <w:marRight w:val="0"/>
      <w:marTop w:val="0"/>
      <w:marBottom w:val="0"/>
      <w:divBdr>
        <w:top w:val="none" w:sz="0" w:space="0" w:color="auto"/>
        <w:left w:val="none" w:sz="0" w:space="0" w:color="auto"/>
        <w:bottom w:val="none" w:sz="0" w:space="0" w:color="auto"/>
        <w:right w:val="none" w:sz="0" w:space="0" w:color="auto"/>
      </w:divBdr>
    </w:div>
    <w:div w:id="1755470762">
      <w:bodyDiv w:val="1"/>
      <w:marLeft w:val="0"/>
      <w:marRight w:val="0"/>
      <w:marTop w:val="0"/>
      <w:marBottom w:val="0"/>
      <w:divBdr>
        <w:top w:val="none" w:sz="0" w:space="0" w:color="auto"/>
        <w:left w:val="none" w:sz="0" w:space="0" w:color="auto"/>
        <w:bottom w:val="none" w:sz="0" w:space="0" w:color="auto"/>
        <w:right w:val="none" w:sz="0" w:space="0" w:color="auto"/>
      </w:divBdr>
    </w:div>
    <w:div w:id="1769495671">
      <w:bodyDiv w:val="1"/>
      <w:marLeft w:val="0"/>
      <w:marRight w:val="0"/>
      <w:marTop w:val="0"/>
      <w:marBottom w:val="0"/>
      <w:divBdr>
        <w:top w:val="none" w:sz="0" w:space="0" w:color="auto"/>
        <w:left w:val="none" w:sz="0" w:space="0" w:color="auto"/>
        <w:bottom w:val="none" w:sz="0" w:space="0" w:color="auto"/>
        <w:right w:val="none" w:sz="0" w:space="0" w:color="auto"/>
      </w:divBdr>
    </w:div>
    <w:div w:id="1778140334">
      <w:bodyDiv w:val="1"/>
      <w:marLeft w:val="0"/>
      <w:marRight w:val="0"/>
      <w:marTop w:val="0"/>
      <w:marBottom w:val="0"/>
      <w:divBdr>
        <w:top w:val="none" w:sz="0" w:space="0" w:color="auto"/>
        <w:left w:val="none" w:sz="0" w:space="0" w:color="auto"/>
        <w:bottom w:val="none" w:sz="0" w:space="0" w:color="auto"/>
        <w:right w:val="none" w:sz="0" w:space="0" w:color="auto"/>
      </w:divBdr>
    </w:div>
    <w:div w:id="1832746729">
      <w:bodyDiv w:val="1"/>
      <w:marLeft w:val="0"/>
      <w:marRight w:val="0"/>
      <w:marTop w:val="0"/>
      <w:marBottom w:val="0"/>
      <w:divBdr>
        <w:top w:val="none" w:sz="0" w:space="0" w:color="auto"/>
        <w:left w:val="none" w:sz="0" w:space="0" w:color="auto"/>
        <w:bottom w:val="none" w:sz="0" w:space="0" w:color="auto"/>
        <w:right w:val="none" w:sz="0" w:space="0" w:color="auto"/>
      </w:divBdr>
    </w:div>
    <w:div w:id="1854492105">
      <w:bodyDiv w:val="1"/>
      <w:marLeft w:val="0"/>
      <w:marRight w:val="0"/>
      <w:marTop w:val="0"/>
      <w:marBottom w:val="0"/>
      <w:divBdr>
        <w:top w:val="none" w:sz="0" w:space="0" w:color="auto"/>
        <w:left w:val="none" w:sz="0" w:space="0" w:color="auto"/>
        <w:bottom w:val="none" w:sz="0" w:space="0" w:color="auto"/>
        <w:right w:val="none" w:sz="0" w:space="0" w:color="auto"/>
      </w:divBdr>
    </w:div>
    <w:div w:id="1891574925">
      <w:bodyDiv w:val="1"/>
      <w:marLeft w:val="0"/>
      <w:marRight w:val="0"/>
      <w:marTop w:val="0"/>
      <w:marBottom w:val="0"/>
      <w:divBdr>
        <w:top w:val="none" w:sz="0" w:space="0" w:color="auto"/>
        <w:left w:val="none" w:sz="0" w:space="0" w:color="auto"/>
        <w:bottom w:val="none" w:sz="0" w:space="0" w:color="auto"/>
        <w:right w:val="none" w:sz="0" w:space="0" w:color="auto"/>
      </w:divBdr>
    </w:div>
    <w:div w:id="2013410577">
      <w:bodyDiv w:val="1"/>
      <w:marLeft w:val="0"/>
      <w:marRight w:val="0"/>
      <w:marTop w:val="0"/>
      <w:marBottom w:val="0"/>
      <w:divBdr>
        <w:top w:val="none" w:sz="0" w:space="0" w:color="auto"/>
        <w:left w:val="none" w:sz="0" w:space="0" w:color="auto"/>
        <w:bottom w:val="none" w:sz="0" w:space="0" w:color="auto"/>
        <w:right w:val="none" w:sz="0" w:space="0" w:color="auto"/>
      </w:divBdr>
    </w:div>
    <w:div w:id="2029017567">
      <w:bodyDiv w:val="1"/>
      <w:marLeft w:val="0"/>
      <w:marRight w:val="0"/>
      <w:marTop w:val="0"/>
      <w:marBottom w:val="0"/>
      <w:divBdr>
        <w:top w:val="none" w:sz="0" w:space="0" w:color="auto"/>
        <w:left w:val="none" w:sz="0" w:space="0" w:color="auto"/>
        <w:bottom w:val="none" w:sz="0" w:space="0" w:color="auto"/>
        <w:right w:val="none" w:sz="0" w:space="0" w:color="auto"/>
      </w:divBdr>
    </w:div>
    <w:div w:id="2042827510">
      <w:bodyDiv w:val="1"/>
      <w:marLeft w:val="0"/>
      <w:marRight w:val="0"/>
      <w:marTop w:val="0"/>
      <w:marBottom w:val="0"/>
      <w:divBdr>
        <w:top w:val="none" w:sz="0" w:space="0" w:color="auto"/>
        <w:left w:val="none" w:sz="0" w:space="0" w:color="auto"/>
        <w:bottom w:val="none" w:sz="0" w:space="0" w:color="auto"/>
        <w:right w:val="none" w:sz="0" w:space="0" w:color="auto"/>
      </w:divBdr>
    </w:div>
    <w:div w:id="213270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udentlibrary.ru/" TargetMode="External"/><Relationship Id="rId18" Type="http://schemas.openxmlformats.org/officeDocument/2006/relationships/hyperlink" Target="http://www.sibmed.ru/res/index.php" TargetMode="External"/><Relationship Id="rId26" Type="http://schemas.openxmlformats.org/officeDocument/2006/relationships/hyperlink" Target="http://www.&#1089;onsilium-medicum.com/media/consilium" TargetMode="External"/><Relationship Id="rId39" Type="http://schemas.openxmlformats.org/officeDocument/2006/relationships/hyperlink" Target="http://www.rmj.ru/" TargetMode="External"/><Relationship Id="rId21" Type="http://schemas.openxmlformats.org/officeDocument/2006/relationships/hyperlink" Target="http://search.epnet.com" TargetMode="External"/><Relationship Id="rId34" Type="http://schemas.openxmlformats.org/officeDocument/2006/relationships/hyperlink" Target="http://www.&#1089;onsilium-medicum.com/media/consilium" TargetMode="External"/><Relationship Id="rId42" Type="http://schemas.openxmlformats.org/officeDocument/2006/relationships/hyperlink" Target="http://www.rspor.ru/index.php?mod1=standarts3&amp;mod2=db" TargetMode="External"/><Relationship Id="rId47" Type="http://schemas.openxmlformats.org/officeDocument/2006/relationships/hyperlink" Target="http://www.drugreg.ru/Bases/WebReestrQuery.as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edlinks.ru/" TargetMode="External"/><Relationship Id="rId29" Type="http://schemas.openxmlformats.org/officeDocument/2006/relationships/hyperlink" Target="http://www.medlit.ru/medrus/probe.htm" TargetMode="External"/><Relationship Id="rId11" Type="http://schemas.openxmlformats.org/officeDocument/2006/relationships/hyperlink" Target="http://www.studentlibrary.ru/" TargetMode="External"/><Relationship Id="rId24" Type="http://schemas.openxmlformats.org/officeDocument/2006/relationships/hyperlink" Target="http://www.medmir.com" TargetMode="External"/><Relationship Id="rId32" Type="http://schemas.openxmlformats.org/officeDocument/2006/relationships/hyperlink" Target="http://www.prosmi.ru/catalog/897" TargetMode="External"/><Relationship Id="rId37" Type="http://schemas.openxmlformats.org/officeDocument/2006/relationships/hyperlink" Target="http://www.mediasphera.ru/journals/dokcard" TargetMode="External"/><Relationship Id="rId40" Type="http://schemas.openxmlformats.org/officeDocument/2006/relationships/hyperlink" Target="http://www.scsml.rssi.ru/entermma.html?n=1" TargetMode="External"/><Relationship Id="rId45" Type="http://schemas.openxmlformats.org/officeDocument/2006/relationships/hyperlink" Target="http://www.rsmsim.ru/"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www.who.int/en/" TargetMode="External"/><Relationship Id="rId28" Type="http://schemas.openxmlformats.org/officeDocument/2006/relationships/hyperlink" Target="http://www.medlit.ru/medrus/gemat.htm" TargetMode="External"/><Relationship Id="rId36" Type="http://schemas.openxmlformats.org/officeDocument/2006/relationships/hyperlink" Target="http://www.rusvrach.ru/jornals/vrach" TargetMode="External"/><Relationship Id="rId49" Type="http://schemas.openxmlformats.org/officeDocument/2006/relationships/footer" Target="footer1.xml"/><Relationship Id="rId10" Type="http://schemas.openxmlformats.org/officeDocument/2006/relationships/hyperlink" Target="http://www.studentlibrary.ru/" TargetMode="External"/><Relationship Id="rId19" Type="http://schemas.openxmlformats.org/officeDocument/2006/relationships/hyperlink" Target="http://www.medexplorer.com/" TargetMode="External"/><Relationship Id="rId31" Type="http://schemas.openxmlformats.org/officeDocument/2006/relationships/hyperlink" Target="http://www.m-vesti.ru/rggk/rggk.html" TargetMode="External"/><Relationship Id="rId44"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www.studentlibrary.ru/" TargetMode="External"/><Relationship Id="rId14" Type="http://schemas.openxmlformats.org/officeDocument/2006/relationships/hyperlink" Target="http://www.studentlibrary.ru/" TargetMode="External"/><Relationship Id="rId22" Type="http://schemas.openxmlformats.org/officeDocument/2006/relationships/hyperlink" Target="http://www.freemedicaljournals.com/" TargetMode="External"/><Relationship Id="rId27" Type="http://schemas.openxmlformats.org/officeDocument/2006/relationships/hyperlink" Target="http://www.cardio-journal.ru/" TargetMode="External"/><Relationship Id="rId30" Type="http://schemas.openxmlformats.org/officeDocument/2006/relationships/hyperlink" Target="http://www.nephro.ru/magazine/" TargetMode="External"/><Relationship Id="rId35" Type="http://schemas.openxmlformats.org/officeDocument/2006/relationships/hyperlink" Target="http://www.evidence-update.ru/" TargetMode="External"/><Relationship Id="rId43" Type="http://schemas.openxmlformats.org/officeDocument/2006/relationships/hyperlink" Target="http://www.rspor.ru/index.php?mod1=protocols3&amp;mod2=db" TargetMode="External"/><Relationship Id="rId48" Type="http://schemas.openxmlformats.org/officeDocument/2006/relationships/hyperlink" Target="http://www.ncbi.nlm.nih.gov/pubmed/" TargetMode="External"/><Relationship Id="rId8" Type="http://schemas.openxmlformats.org/officeDocument/2006/relationships/hyperlink" Target="http://www.studentlibrary.ru"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studentlibrary.ru/" TargetMode="External"/><Relationship Id="rId17" Type="http://schemas.openxmlformats.org/officeDocument/2006/relationships/hyperlink" Target="http://www.mednavigator.ru/" TargetMode="External"/><Relationship Id="rId25" Type="http://schemas.openxmlformats.org/officeDocument/2006/relationships/hyperlink" Target="http://highwire.stanford.edu/lists/freeart.dtl" TargetMode="External"/><Relationship Id="rId33" Type="http://schemas.openxmlformats.org/officeDocument/2006/relationships/hyperlink" Target="http://www.scardio.ru/journals/item00282/default.asp" TargetMode="External"/><Relationship Id="rId38" Type="http://schemas.openxmlformats.org/officeDocument/2006/relationships/hyperlink" Target="http://www.icj.ru/" TargetMode="External"/><Relationship Id="rId46" Type="http://schemas.openxmlformats.org/officeDocument/2006/relationships/hyperlink" Target="http://www.osdm.org/index.php" TargetMode="External"/><Relationship Id="rId20" Type="http://schemas.openxmlformats.org/officeDocument/2006/relationships/hyperlink" Target="http://PubMed.org" TargetMode="External"/><Relationship Id="rId41" Type="http://schemas.openxmlformats.org/officeDocument/2006/relationships/hyperlink" Target="http://www.medline.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62562-462E-4D0D-91C5-2DBB05C00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55</Pages>
  <Words>20831</Words>
  <Characters>118738</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2011-2012_060301_65-11-12345-3486.pli.xml_Общая и неорганическая химия</vt:lpstr>
    </vt:vector>
  </TitlesOfParts>
  <Company/>
  <LinksUpToDate>false</LinksUpToDate>
  <CharactersWithSpaces>139291</CharactersWithSpaces>
  <SharedDoc>false</SharedDoc>
  <HLinks>
    <vt:vector size="246" baseType="variant">
      <vt:variant>
        <vt:i4>3145785</vt:i4>
      </vt:variant>
      <vt:variant>
        <vt:i4>120</vt:i4>
      </vt:variant>
      <vt:variant>
        <vt:i4>0</vt:i4>
      </vt:variant>
      <vt:variant>
        <vt:i4>5</vt:i4>
      </vt:variant>
      <vt:variant>
        <vt:lpwstr>http://www.ncbi.nlm.nih.gov/pubmed/</vt:lpwstr>
      </vt:variant>
      <vt:variant>
        <vt:lpwstr/>
      </vt:variant>
      <vt:variant>
        <vt:i4>2293810</vt:i4>
      </vt:variant>
      <vt:variant>
        <vt:i4>117</vt:i4>
      </vt:variant>
      <vt:variant>
        <vt:i4>0</vt:i4>
      </vt:variant>
      <vt:variant>
        <vt:i4>5</vt:i4>
      </vt:variant>
      <vt:variant>
        <vt:lpwstr>http://www.drugreg.ru/Bases/WebReestrQuery.asp</vt:lpwstr>
      </vt:variant>
      <vt:variant>
        <vt:lpwstr/>
      </vt:variant>
      <vt:variant>
        <vt:i4>1966147</vt:i4>
      </vt:variant>
      <vt:variant>
        <vt:i4>114</vt:i4>
      </vt:variant>
      <vt:variant>
        <vt:i4>0</vt:i4>
      </vt:variant>
      <vt:variant>
        <vt:i4>5</vt:i4>
      </vt:variant>
      <vt:variant>
        <vt:lpwstr>http://www.osdm.org/index.php</vt:lpwstr>
      </vt:variant>
      <vt:variant>
        <vt:lpwstr/>
      </vt:variant>
      <vt:variant>
        <vt:i4>393295</vt:i4>
      </vt:variant>
      <vt:variant>
        <vt:i4>111</vt:i4>
      </vt:variant>
      <vt:variant>
        <vt:i4>0</vt:i4>
      </vt:variant>
      <vt:variant>
        <vt:i4>5</vt:i4>
      </vt:variant>
      <vt:variant>
        <vt:lpwstr>http://www.rsmsim.ru/</vt:lpwstr>
      </vt:variant>
      <vt:variant>
        <vt:lpwstr/>
      </vt:variant>
      <vt:variant>
        <vt:i4>262224</vt:i4>
      </vt:variant>
      <vt:variant>
        <vt:i4>108</vt:i4>
      </vt:variant>
      <vt:variant>
        <vt:i4>0</vt:i4>
      </vt:variant>
      <vt:variant>
        <vt:i4>5</vt:i4>
      </vt:variant>
      <vt:variant>
        <vt:lpwstr>http://www./</vt:lpwstr>
      </vt:variant>
      <vt:variant>
        <vt:lpwstr/>
      </vt:variant>
      <vt:variant>
        <vt:i4>5832792</vt:i4>
      </vt:variant>
      <vt:variant>
        <vt:i4>105</vt:i4>
      </vt:variant>
      <vt:variant>
        <vt:i4>0</vt:i4>
      </vt:variant>
      <vt:variant>
        <vt:i4>5</vt:i4>
      </vt:variant>
      <vt:variant>
        <vt:lpwstr>http://www.rspor.ru/index.php?mod1=protocols3&amp;mod2=db</vt:lpwstr>
      </vt:variant>
      <vt:variant>
        <vt:lpwstr/>
      </vt:variant>
      <vt:variant>
        <vt:i4>4325470</vt:i4>
      </vt:variant>
      <vt:variant>
        <vt:i4>102</vt:i4>
      </vt:variant>
      <vt:variant>
        <vt:i4>0</vt:i4>
      </vt:variant>
      <vt:variant>
        <vt:i4>5</vt:i4>
      </vt:variant>
      <vt:variant>
        <vt:lpwstr>http://www.rspor.ru/index.php?mod1=standarts3&amp;mod2=db</vt:lpwstr>
      </vt:variant>
      <vt:variant>
        <vt:lpwstr/>
      </vt:variant>
      <vt:variant>
        <vt:i4>7536748</vt:i4>
      </vt:variant>
      <vt:variant>
        <vt:i4>99</vt:i4>
      </vt:variant>
      <vt:variant>
        <vt:i4>0</vt:i4>
      </vt:variant>
      <vt:variant>
        <vt:i4>5</vt:i4>
      </vt:variant>
      <vt:variant>
        <vt:lpwstr>http://www.medline.ru/</vt:lpwstr>
      </vt:variant>
      <vt:variant>
        <vt:lpwstr/>
      </vt:variant>
      <vt:variant>
        <vt:i4>7995447</vt:i4>
      </vt:variant>
      <vt:variant>
        <vt:i4>96</vt:i4>
      </vt:variant>
      <vt:variant>
        <vt:i4>0</vt:i4>
      </vt:variant>
      <vt:variant>
        <vt:i4>5</vt:i4>
      </vt:variant>
      <vt:variant>
        <vt:lpwstr>http://www.scsml.rssi.ru/entermma.html?n=1</vt:lpwstr>
      </vt:variant>
      <vt:variant>
        <vt:lpwstr/>
      </vt:variant>
      <vt:variant>
        <vt:i4>7209062</vt:i4>
      </vt:variant>
      <vt:variant>
        <vt:i4>93</vt:i4>
      </vt:variant>
      <vt:variant>
        <vt:i4>0</vt:i4>
      </vt:variant>
      <vt:variant>
        <vt:i4>5</vt:i4>
      </vt:variant>
      <vt:variant>
        <vt:lpwstr>http://www.rmj.ru/</vt:lpwstr>
      </vt:variant>
      <vt:variant>
        <vt:lpwstr/>
      </vt:variant>
      <vt:variant>
        <vt:i4>7667816</vt:i4>
      </vt:variant>
      <vt:variant>
        <vt:i4>90</vt:i4>
      </vt:variant>
      <vt:variant>
        <vt:i4>0</vt:i4>
      </vt:variant>
      <vt:variant>
        <vt:i4>5</vt:i4>
      </vt:variant>
      <vt:variant>
        <vt:lpwstr>http://www.icj.ru/</vt:lpwstr>
      </vt:variant>
      <vt:variant>
        <vt:lpwstr/>
      </vt:variant>
      <vt:variant>
        <vt:i4>7274530</vt:i4>
      </vt:variant>
      <vt:variant>
        <vt:i4>87</vt:i4>
      </vt:variant>
      <vt:variant>
        <vt:i4>0</vt:i4>
      </vt:variant>
      <vt:variant>
        <vt:i4>5</vt:i4>
      </vt:variant>
      <vt:variant>
        <vt:lpwstr>http://www.mediasphera.ru/journals/dokcard</vt:lpwstr>
      </vt:variant>
      <vt:variant>
        <vt:lpwstr/>
      </vt:variant>
      <vt:variant>
        <vt:i4>1376340</vt:i4>
      </vt:variant>
      <vt:variant>
        <vt:i4>84</vt:i4>
      </vt:variant>
      <vt:variant>
        <vt:i4>0</vt:i4>
      </vt:variant>
      <vt:variant>
        <vt:i4>5</vt:i4>
      </vt:variant>
      <vt:variant>
        <vt:lpwstr>http://www.rusvrach.ru/jornals/vrach</vt:lpwstr>
      </vt:variant>
      <vt:variant>
        <vt:lpwstr/>
      </vt:variant>
      <vt:variant>
        <vt:i4>2424951</vt:i4>
      </vt:variant>
      <vt:variant>
        <vt:i4>81</vt:i4>
      </vt:variant>
      <vt:variant>
        <vt:i4>0</vt:i4>
      </vt:variant>
      <vt:variant>
        <vt:i4>5</vt:i4>
      </vt:variant>
      <vt:variant>
        <vt:lpwstr>http://www.evidence-update.ru/</vt:lpwstr>
      </vt:variant>
      <vt:variant>
        <vt:lpwstr/>
      </vt:variant>
      <vt:variant>
        <vt:i4>73924681</vt:i4>
      </vt:variant>
      <vt:variant>
        <vt:i4>78</vt:i4>
      </vt:variant>
      <vt:variant>
        <vt:i4>0</vt:i4>
      </vt:variant>
      <vt:variant>
        <vt:i4>5</vt:i4>
      </vt:variant>
      <vt:variant>
        <vt:lpwstr>http://www.сonsilium-medicum.com/media/consilium</vt:lpwstr>
      </vt:variant>
      <vt:variant>
        <vt:lpwstr/>
      </vt:variant>
      <vt:variant>
        <vt:i4>5111882</vt:i4>
      </vt:variant>
      <vt:variant>
        <vt:i4>75</vt:i4>
      </vt:variant>
      <vt:variant>
        <vt:i4>0</vt:i4>
      </vt:variant>
      <vt:variant>
        <vt:i4>5</vt:i4>
      </vt:variant>
      <vt:variant>
        <vt:lpwstr>http://www.scardio.ru/journals/item00282/default.asp</vt:lpwstr>
      </vt:variant>
      <vt:variant>
        <vt:lpwstr/>
      </vt:variant>
      <vt:variant>
        <vt:i4>1114140</vt:i4>
      </vt:variant>
      <vt:variant>
        <vt:i4>72</vt:i4>
      </vt:variant>
      <vt:variant>
        <vt:i4>0</vt:i4>
      </vt:variant>
      <vt:variant>
        <vt:i4>5</vt:i4>
      </vt:variant>
      <vt:variant>
        <vt:lpwstr>http://www.prosmi.ru/catalog/897</vt:lpwstr>
      </vt:variant>
      <vt:variant>
        <vt:lpwstr/>
      </vt:variant>
      <vt:variant>
        <vt:i4>5767172</vt:i4>
      </vt:variant>
      <vt:variant>
        <vt:i4>69</vt:i4>
      </vt:variant>
      <vt:variant>
        <vt:i4>0</vt:i4>
      </vt:variant>
      <vt:variant>
        <vt:i4>5</vt:i4>
      </vt:variant>
      <vt:variant>
        <vt:lpwstr>http://www.m-vesti.ru/rggk/rggk.html</vt:lpwstr>
      </vt:variant>
      <vt:variant>
        <vt:lpwstr/>
      </vt:variant>
      <vt:variant>
        <vt:i4>2949219</vt:i4>
      </vt:variant>
      <vt:variant>
        <vt:i4>66</vt:i4>
      </vt:variant>
      <vt:variant>
        <vt:i4>0</vt:i4>
      </vt:variant>
      <vt:variant>
        <vt:i4>5</vt:i4>
      </vt:variant>
      <vt:variant>
        <vt:lpwstr>http://www.nephro.ru/magazine/</vt:lpwstr>
      </vt:variant>
      <vt:variant>
        <vt:lpwstr/>
      </vt:variant>
      <vt:variant>
        <vt:i4>589830</vt:i4>
      </vt:variant>
      <vt:variant>
        <vt:i4>63</vt:i4>
      </vt:variant>
      <vt:variant>
        <vt:i4>0</vt:i4>
      </vt:variant>
      <vt:variant>
        <vt:i4>5</vt:i4>
      </vt:variant>
      <vt:variant>
        <vt:lpwstr>http://www.medlit.ru/medrus/probe.htm</vt:lpwstr>
      </vt:variant>
      <vt:variant>
        <vt:lpwstr/>
      </vt:variant>
      <vt:variant>
        <vt:i4>1900546</vt:i4>
      </vt:variant>
      <vt:variant>
        <vt:i4>60</vt:i4>
      </vt:variant>
      <vt:variant>
        <vt:i4>0</vt:i4>
      </vt:variant>
      <vt:variant>
        <vt:i4>5</vt:i4>
      </vt:variant>
      <vt:variant>
        <vt:lpwstr>http://www.medlit.ru/medrus/gemat.htm</vt:lpwstr>
      </vt:variant>
      <vt:variant>
        <vt:lpwstr/>
      </vt:variant>
      <vt:variant>
        <vt:i4>5832789</vt:i4>
      </vt:variant>
      <vt:variant>
        <vt:i4>57</vt:i4>
      </vt:variant>
      <vt:variant>
        <vt:i4>0</vt:i4>
      </vt:variant>
      <vt:variant>
        <vt:i4>5</vt:i4>
      </vt:variant>
      <vt:variant>
        <vt:lpwstr>http://www.cardio-journal.ru/</vt:lpwstr>
      </vt:variant>
      <vt:variant>
        <vt:lpwstr/>
      </vt:variant>
      <vt:variant>
        <vt:i4>73924681</vt:i4>
      </vt:variant>
      <vt:variant>
        <vt:i4>54</vt:i4>
      </vt:variant>
      <vt:variant>
        <vt:i4>0</vt:i4>
      </vt:variant>
      <vt:variant>
        <vt:i4>5</vt:i4>
      </vt:variant>
      <vt:variant>
        <vt:lpwstr>http://www.сonsilium-medicum.com/media/consilium</vt:lpwstr>
      </vt:variant>
      <vt:variant>
        <vt:lpwstr/>
      </vt:variant>
      <vt:variant>
        <vt:i4>8126570</vt:i4>
      </vt:variant>
      <vt:variant>
        <vt:i4>51</vt:i4>
      </vt:variant>
      <vt:variant>
        <vt:i4>0</vt:i4>
      </vt:variant>
      <vt:variant>
        <vt:i4>5</vt:i4>
      </vt:variant>
      <vt:variant>
        <vt:lpwstr>http://highwire.stanford.edu/lists/freeart.dtl</vt:lpwstr>
      </vt:variant>
      <vt:variant>
        <vt:lpwstr/>
      </vt:variant>
      <vt:variant>
        <vt:i4>2424868</vt:i4>
      </vt:variant>
      <vt:variant>
        <vt:i4>48</vt:i4>
      </vt:variant>
      <vt:variant>
        <vt:i4>0</vt:i4>
      </vt:variant>
      <vt:variant>
        <vt:i4>5</vt:i4>
      </vt:variant>
      <vt:variant>
        <vt:lpwstr>http://www.medmir.com/</vt:lpwstr>
      </vt:variant>
      <vt:variant>
        <vt:lpwstr/>
      </vt:variant>
      <vt:variant>
        <vt:i4>6553657</vt:i4>
      </vt:variant>
      <vt:variant>
        <vt:i4>45</vt:i4>
      </vt:variant>
      <vt:variant>
        <vt:i4>0</vt:i4>
      </vt:variant>
      <vt:variant>
        <vt:i4>5</vt:i4>
      </vt:variant>
      <vt:variant>
        <vt:lpwstr>http://www.who.int/en/</vt:lpwstr>
      </vt:variant>
      <vt:variant>
        <vt:lpwstr/>
      </vt:variant>
      <vt:variant>
        <vt:i4>3080310</vt:i4>
      </vt:variant>
      <vt:variant>
        <vt:i4>42</vt:i4>
      </vt:variant>
      <vt:variant>
        <vt:i4>0</vt:i4>
      </vt:variant>
      <vt:variant>
        <vt:i4>5</vt:i4>
      </vt:variant>
      <vt:variant>
        <vt:lpwstr>http://www.freemedicaljournals.com/</vt:lpwstr>
      </vt:variant>
      <vt:variant>
        <vt:lpwstr/>
      </vt:variant>
      <vt:variant>
        <vt:i4>983047</vt:i4>
      </vt:variant>
      <vt:variant>
        <vt:i4>39</vt:i4>
      </vt:variant>
      <vt:variant>
        <vt:i4>0</vt:i4>
      </vt:variant>
      <vt:variant>
        <vt:i4>5</vt:i4>
      </vt:variant>
      <vt:variant>
        <vt:lpwstr>http://search.epnet.com/</vt:lpwstr>
      </vt:variant>
      <vt:variant>
        <vt:lpwstr/>
      </vt:variant>
      <vt:variant>
        <vt:i4>3080317</vt:i4>
      </vt:variant>
      <vt:variant>
        <vt:i4>36</vt:i4>
      </vt:variant>
      <vt:variant>
        <vt:i4>0</vt:i4>
      </vt:variant>
      <vt:variant>
        <vt:i4>5</vt:i4>
      </vt:variant>
      <vt:variant>
        <vt:lpwstr>http://pubmed.org/</vt:lpwstr>
      </vt:variant>
      <vt:variant>
        <vt:lpwstr/>
      </vt:variant>
      <vt:variant>
        <vt:i4>3670123</vt:i4>
      </vt:variant>
      <vt:variant>
        <vt:i4>33</vt:i4>
      </vt:variant>
      <vt:variant>
        <vt:i4>0</vt:i4>
      </vt:variant>
      <vt:variant>
        <vt:i4>5</vt:i4>
      </vt:variant>
      <vt:variant>
        <vt:lpwstr>http://www.medexplorer.com/</vt:lpwstr>
      </vt:variant>
      <vt:variant>
        <vt:lpwstr/>
      </vt:variant>
      <vt:variant>
        <vt:i4>7340138</vt:i4>
      </vt:variant>
      <vt:variant>
        <vt:i4>30</vt:i4>
      </vt:variant>
      <vt:variant>
        <vt:i4>0</vt:i4>
      </vt:variant>
      <vt:variant>
        <vt:i4>5</vt:i4>
      </vt:variant>
      <vt:variant>
        <vt:lpwstr>http://www.sibmed.ru/res/index.php</vt:lpwstr>
      </vt:variant>
      <vt:variant>
        <vt:lpwstr/>
      </vt:variant>
      <vt:variant>
        <vt:i4>8323134</vt:i4>
      </vt:variant>
      <vt:variant>
        <vt:i4>27</vt:i4>
      </vt:variant>
      <vt:variant>
        <vt:i4>0</vt:i4>
      </vt:variant>
      <vt:variant>
        <vt:i4>5</vt:i4>
      </vt:variant>
      <vt:variant>
        <vt:lpwstr>http://www.mednavigator.ru/</vt:lpwstr>
      </vt:variant>
      <vt:variant>
        <vt:lpwstr/>
      </vt:variant>
      <vt:variant>
        <vt:i4>8061039</vt:i4>
      </vt:variant>
      <vt:variant>
        <vt:i4>24</vt:i4>
      </vt:variant>
      <vt:variant>
        <vt:i4>0</vt:i4>
      </vt:variant>
      <vt:variant>
        <vt:i4>5</vt:i4>
      </vt:variant>
      <vt:variant>
        <vt:lpwstr>http://medlinks.ru/</vt:lpwstr>
      </vt:variant>
      <vt:variant>
        <vt:lpwstr/>
      </vt:variant>
      <vt:variant>
        <vt:i4>8126516</vt:i4>
      </vt:variant>
      <vt:variant>
        <vt:i4>21</vt:i4>
      </vt:variant>
      <vt:variant>
        <vt:i4>0</vt:i4>
      </vt:variant>
      <vt:variant>
        <vt:i4>5</vt:i4>
      </vt:variant>
      <vt:variant>
        <vt:lpwstr>http://www.elibrary.ru/</vt:lpwstr>
      </vt:variant>
      <vt:variant>
        <vt:lpwstr/>
      </vt:variant>
      <vt:variant>
        <vt:i4>917578</vt:i4>
      </vt:variant>
      <vt:variant>
        <vt:i4>18</vt:i4>
      </vt:variant>
      <vt:variant>
        <vt:i4>0</vt:i4>
      </vt:variant>
      <vt:variant>
        <vt:i4>5</vt:i4>
      </vt:variant>
      <vt:variant>
        <vt:lpwstr>http://www.studentlibrary.ru/</vt:lpwstr>
      </vt:variant>
      <vt:variant>
        <vt:lpwstr/>
      </vt:variant>
      <vt:variant>
        <vt:i4>917578</vt:i4>
      </vt:variant>
      <vt:variant>
        <vt:i4>15</vt:i4>
      </vt:variant>
      <vt:variant>
        <vt:i4>0</vt:i4>
      </vt:variant>
      <vt:variant>
        <vt:i4>5</vt:i4>
      </vt:variant>
      <vt:variant>
        <vt:lpwstr>http://www.studentlibrary.ru/</vt:lpwstr>
      </vt:variant>
      <vt:variant>
        <vt:lpwstr/>
      </vt:variant>
      <vt:variant>
        <vt:i4>917578</vt:i4>
      </vt:variant>
      <vt:variant>
        <vt:i4>12</vt:i4>
      </vt:variant>
      <vt:variant>
        <vt:i4>0</vt:i4>
      </vt:variant>
      <vt:variant>
        <vt:i4>5</vt:i4>
      </vt:variant>
      <vt:variant>
        <vt:lpwstr>http://www.studentlibrary.ru/</vt:lpwstr>
      </vt:variant>
      <vt:variant>
        <vt:lpwstr/>
      </vt:variant>
      <vt:variant>
        <vt:i4>917578</vt:i4>
      </vt:variant>
      <vt:variant>
        <vt:i4>9</vt:i4>
      </vt:variant>
      <vt:variant>
        <vt:i4>0</vt:i4>
      </vt:variant>
      <vt:variant>
        <vt:i4>5</vt:i4>
      </vt:variant>
      <vt:variant>
        <vt:lpwstr>http://www.studentlibrary.ru/</vt:lpwstr>
      </vt:variant>
      <vt:variant>
        <vt:lpwstr/>
      </vt:variant>
      <vt:variant>
        <vt:i4>917578</vt:i4>
      </vt:variant>
      <vt:variant>
        <vt:i4>6</vt:i4>
      </vt:variant>
      <vt:variant>
        <vt:i4>0</vt:i4>
      </vt:variant>
      <vt:variant>
        <vt:i4>5</vt:i4>
      </vt:variant>
      <vt:variant>
        <vt:lpwstr>http://www.studentlibrary.ru/</vt:lpwstr>
      </vt:variant>
      <vt:variant>
        <vt:lpwstr/>
      </vt:variant>
      <vt:variant>
        <vt:i4>917578</vt:i4>
      </vt:variant>
      <vt:variant>
        <vt:i4>3</vt:i4>
      </vt:variant>
      <vt:variant>
        <vt:i4>0</vt:i4>
      </vt:variant>
      <vt:variant>
        <vt:i4>5</vt:i4>
      </vt:variant>
      <vt:variant>
        <vt:lpwstr>http://www.studentlibrary.ru/</vt:lpwstr>
      </vt:variant>
      <vt:variant>
        <vt:lpwstr/>
      </vt:variant>
      <vt:variant>
        <vt:i4>917578</vt:i4>
      </vt:variant>
      <vt:variant>
        <vt:i4>0</vt:i4>
      </vt:variant>
      <vt:variant>
        <vt:i4>0</vt:i4>
      </vt:variant>
      <vt:variant>
        <vt:i4>5</vt:i4>
      </vt:variant>
      <vt:variant>
        <vt:lpwstr>http://www.studentlibrary.ru/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2011-2012_060301_65-11-12345-3486.pli.xml_Общая и неорганическая химия</dc:title>
  <dc:creator>FastReport</dc:creator>
  <cp:lastModifiedBy>Кафедра Терапии</cp:lastModifiedBy>
  <cp:revision>12</cp:revision>
  <cp:lastPrinted>2020-10-09T10:21:00Z</cp:lastPrinted>
  <dcterms:created xsi:type="dcterms:W3CDTF">2019-04-22T12:46:00Z</dcterms:created>
  <dcterms:modified xsi:type="dcterms:W3CDTF">2020-10-09T10:24:00Z</dcterms:modified>
</cp:coreProperties>
</file>